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466F6" w14:textId="77777777" w:rsidR="007A5FAB" w:rsidRPr="0077465E" w:rsidRDefault="007A5FAB" w:rsidP="007A5FAB">
      <w:pPr>
        <w:spacing w:after="0"/>
        <w:jc w:val="center"/>
        <w:rPr>
          <w:rFonts w:ascii="Arial" w:hAnsi="Arial" w:cs="Arial"/>
          <w:b/>
          <w:bCs/>
        </w:rPr>
      </w:pPr>
      <w:r w:rsidRPr="0077465E">
        <w:rPr>
          <w:rFonts w:ascii="Arial" w:hAnsi="Arial" w:cs="Arial"/>
          <w:b/>
          <w:bCs/>
        </w:rPr>
        <w:t>T.C.</w:t>
      </w:r>
    </w:p>
    <w:p w14:paraId="553B4F74" w14:textId="77777777" w:rsidR="00164FEA" w:rsidRPr="0077465E" w:rsidRDefault="009C512E" w:rsidP="007A5FAB">
      <w:pPr>
        <w:spacing w:after="0"/>
        <w:jc w:val="center"/>
        <w:rPr>
          <w:rFonts w:ascii="Arial" w:hAnsi="Arial" w:cs="Arial"/>
          <w:b/>
          <w:bCs/>
        </w:rPr>
      </w:pPr>
      <w:r w:rsidRPr="0077465E">
        <w:rPr>
          <w:rFonts w:ascii="Arial" w:hAnsi="Arial" w:cs="Arial"/>
          <w:b/>
          <w:bCs/>
        </w:rPr>
        <w:t>NURDAĞI</w:t>
      </w:r>
      <w:r w:rsidR="007A5FAB" w:rsidRPr="0077465E">
        <w:rPr>
          <w:rFonts w:ascii="Arial" w:hAnsi="Arial" w:cs="Arial"/>
          <w:b/>
          <w:bCs/>
        </w:rPr>
        <w:t xml:space="preserve"> BELEDİYE BAŞKANLIĞINDAN </w:t>
      </w:r>
    </w:p>
    <w:p w14:paraId="093ECBBB" w14:textId="19A7CB9F" w:rsidR="007A5FAB" w:rsidRPr="0077465E" w:rsidRDefault="007A5FAB" w:rsidP="007A5FAB">
      <w:pPr>
        <w:spacing w:after="0"/>
        <w:jc w:val="center"/>
        <w:rPr>
          <w:rFonts w:ascii="Arial" w:hAnsi="Arial" w:cs="Arial"/>
          <w:b/>
          <w:bCs/>
        </w:rPr>
      </w:pPr>
      <w:r w:rsidRPr="0077465E">
        <w:rPr>
          <w:rFonts w:ascii="Arial" w:hAnsi="Arial" w:cs="Arial"/>
          <w:b/>
          <w:bCs/>
        </w:rPr>
        <w:t>TAŞINMAZ SATIŞ İLANI</w:t>
      </w:r>
    </w:p>
    <w:p w14:paraId="48D46A35" w14:textId="77777777" w:rsidR="009C512E" w:rsidRPr="0077465E" w:rsidRDefault="009C512E" w:rsidP="007A5FAB">
      <w:pPr>
        <w:spacing w:after="0"/>
        <w:jc w:val="center"/>
        <w:rPr>
          <w:rFonts w:ascii="Arial" w:hAnsi="Arial" w:cs="Arial"/>
          <w:b/>
          <w:bCs/>
        </w:rPr>
      </w:pPr>
    </w:p>
    <w:p w14:paraId="6F69CC8B" w14:textId="77777777" w:rsidR="0077465E" w:rsidRPr="0077465E" w:rsidRDefault="0077465E" w:rsidP="0077465E">
      <w:pPr>
        <w:spacing w:before="120"/>
        <w:rPr>
          <w:rFonts w:ascii="Arial" w:hAnsi="Arial" w:cs="Arial"/>
        </w:rPr>
      </w:pPr>
      <w:r w:rsidRPr="0077465E">
        <w:rPr>
          <w:rFonts w:ascii="Arial" w:hAnsi="Arial" w:cs="Arial"/>
          <w:b/>
          <w:u w:val="single"/>
        </w:rPr>
        <w:t>1- İHALENİN KONUSU:</w:t>
      </w:r>
    </w:p>
    <w:p w14:paraId="5B2F452B" w14:textId="69E74A6E" w:rsidR="008205F4" w:rsidRDefault="008205F4" w:rsidP="004B0A18">
      <w:pPr>
        <w:spacing w:after="240"/>
        <w:ind w:firstLine="539"/>
        <w:jc w:val="both"/>
        <w:rPr>
          <w:sz w:val="23"/>
          <w:szCs w:val="23"/>
        </w:rPr>
      </w:pPr>
      <w:r w:rsidRPr="00B63FBC">
        <w:rPr>
          <w:sz w:val="23"/>
          <w:szCs w:val="23"/>
        </w:rPr>
        <w:t>Mülkiyeti Belediyemize ait, aşağıda pafta, ada, parsel numarası, imar durumu, m</w:t>
      </w:r>
      <w:r w:rsidRPr="00B63FBC">
        <w:rPr>
          <w:color w:val="000000"/>
          <w:sz w:val="23"/>
          <w:szCs w:val="23"/>
        </w:rPr>
        <w:t>²</w:t>
      </w:r>
      <w:r w:rsidRPr="00B63FBC">
        <w:rPr>
          <w:sz w:val="23"/>
          <w:szCs w:val="23"/>
        </w:rPr>
        <w:t xml:space="preserve"> rayiç bedeli ile toplam muhammen bedeli ve geçici teminat tutarları belirtilen</w:t>
      </w:r>
      <w:r>
        <w:rPr>
          <w:sz w:val="23"/>
          <w:szCs w:val="23"/>
        </w:rPr>
        <w:t xml:space="preserve"> Akaryakıt ve LPG servis alanı </w:t>
      </w:r>
      <w:proofErr w:type="gramStart"/>
      <w:r>
        <w:rPr>
          <w:sz w:val="23"/>
          <w:szCs w:val="23"/>
        </w:rPr>
        <w:t xml:space="preserve">ile  </w:t>
      </w:r>
      <w:proofErr w:type="spellStart"/>
      <w:r>
        <w:rPr>
          <w:sz w:val="23"/>
          <w:szCs w:val="23"/>
        </w:rPr>
        <w:t>Ticaret</w:t>
      </w:r>
      <w:proofErr w:type="gramEnd"/>
      <w:r>
        <w:rPr>
          <w:sz w:val="23"/>
          <w:szCs w:val="23"/>
        </w:rPr>
        <w:t>+Konut</w:t>
      </w:r>
      <w:proofErr w:type="spellEnd"/>
      <w:r>
        <w:rPr>
          <w:sz w:val="23"/>
          <w:szCs w:val="23"/>
        </w:rPr>
        <w:t xml:space="preserve"> Alanı olan 3 adet </w:t>
      </w:r>
      <w:r w:rsidRPr="00B63FBC">
        <w:rPr>
          <w:sz w:val="23"/>
          <w:szCs w:val="23"/>
        </w:rPr>
        <w:t>taşınmaz</w:t>
      </w:r>
      <w:r>
        <w:rPr>
          <w:sz w:val="23"/>
          <w:szCs w:val="23"/>
        </w:rPr>
        <w:t>ın</w:t>
      </w:r>
      <w:r w:rsidRPr="00B63FBC">
        <w:rPr>
          <w:sz w:val="23"/>
          <w:szCs w:val="23"/>
        </w:rPr>
        <w:t xml:space="preserve"> ayrı ayrı satışı işidir.</w:t>
      </w:r>
    </w:p>
    <w:p w14:paraId="691F41FD" w14:textId="77777777" w:rsidR="004B0A18" w:rsidRPr="00B63FBC" w:rsidRDefault="004B0A18" w:rsidP="004B0A18">
      <w:pPr>
        <w:spacing w:after="360"/>
        <w:ind w:firstLine="539"/>
        <w:jc w:val="both"/>
        <w:rPr>
          <w:sz w:val="23"/>
          <w:szCs w:val="23"/>
        </w:rPr>
      </w:pPr>
    </w:p>
    <w:tbl>
      <w:tblPr>
        <w:tblpPr w:leftFromText="141" w:rightFromText="141" w:vertAnchor="page" w:horzAnchor="margin" w:tblpY="3841"/>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992"/>
        <w:gridCol w:w="567"/>
        <w:gridCol w:w="709"/>
        <w:gridCol w:w="992"/>
        <w:gridCol w:w="1276"/>
        <w:gridCol w:w="946"/>
        <w:gridCol w:w="1250"/>
        <w:gridCol w:w="1134"/>
        <w:gridCol w:w="1559"/>
      </w:tblGrid>
      <w:tr w:rsidR="008205F4" w:rsidRPr="00B63FBC" w14:paraId="023607FA" w14:textId="77777777" w:rsidTr="004B0A18">
        <w:trPr>
          <w:trHeight w:val="600"/>
        </w:trPr>
        <w:tc>
          <w:tcPr>
            <w:tcW w:w="851" w:type="dxa"/>
            <w:shd w:val="clear" w:color="auto" w:fill="FFFFFF"/>
            <w:vAlign w:val="center"/>
          </w:tcPr>
          <w:p w14:paraId="3F7D635B" w14:textId="77777777" w:rsidR="008205F4" w:rsidRPr="00B63FBC" w:rsidRDefault="008205F4" w:rsidP="004B0A18">
            <w:pPr>
              <w:jc w:val="center"/>
              <w:rPr>
                <w:bCs/>
                <w:sz w:val="18"/>
                <w:szCs w:val="18"/>
              </w:rPr>
            </w:pPr>
            <w:r w:rsidRPr="00B63FBC">
              <w:rPr>
                <w:bCs/>
                <w:sz w:val="18"/>
                <w:szCs w:val="18"/>
              </w:rPr>
              <w:t>Mahallesi</w:t>
            </w:r>
          </w:p>
        </w:tc>
        <w:tc>
          <w:tcPr>
            <w:tcW w:w="992" w:type="dxa"/>
            <w:shd w:val="clear" w:color="auto" w:fill="FFFFFF"/>
            <w:vAlign w:val="center"/>
          </w:tcPr>
          <w:p w14:paraId="485960A4" w14:textId="77777777" w:rsidR="008205F4" w:rsidRPr="00B63FBC" w:rsidRDefault="008205F4" w:rsidP="004B0A18">
            <w:pPr>
              <w:jc w:val="center"/>
              <w:rPr>
                <w:bCs/>
                <w:sz w:val="18"/>
                <w:szCs w:val="18"/>
              </w:rPr>
            </w:pPr>
            <w:r w:rsidRPr="00B63FBC">
              <w:rPr>
                <w:bCs/>
                <w:sz w:val="18"/>
                <w:szCs w:val="18"/>
              </w:rPr>
              <w:t>Pafta</w:t>
            </w:r>
          </w:p>
        </w:tc>
        <w:tc>
          <w:tcPr>
            <w:tcW w:w="567" w:type="dxa"/>
            <w:shd w:val="clear" w:color="auto" w:fill="FFFFFF"/>
            <w:vAlign w:val="center"/>
          </w:tcPr>
          <w:p w14:paraId="27DD5177" w14:textId="77777777" w:rsidR="008205F4" w:rsidRPr="00B63FBC" w:rsidRDefault="008205F4" w:rsidP="004B0A18">
            <w:pPr>
              <w:jc w:val="center"/>
              <w:rPr>
                <w:bCs/>
                <w:sz w:val="18"/>
                <w:szCs w:val="18"/>
              </w:rPr>
            </w:pPr>
            <w:r w:rsidRPr="00B63FBC">
              <w:rPr>
                <w:bCs/>
                <w:sz w:val="18"/>
                <w:szCs w:val="18"/>
              </w:rPr>
              <w:t>Ada</w:t>
            </w:r>
          </w:p>
        </w:tc>
        <w:tc>
          <w:tcPr>
            <w:tcW w:w="709" w:type="dxa"/>
            <w:shd w:val="clear" w:color="auto" w:fill="FFFFFF"/>
            <w:vAlign w:val="center"/>
          </w:tcPr>
          <w:p w14:paraId="708B0C8F" w14:textId="77777777" w:rsidR="008205F4" w:rsidRPr="00B63FBC" w:rsidRDefault="008205F4" w:rsidP="004B0A18">
            <w:pPr>
              <w:jc w:val="center"/>
              <w:rPr>
                <w:bCs/>
                <w:sz w:val="18"/>
                <w:szCs w:val="18"/>
              </w:rPr>
            </w:pPr>
            <w:r w:rsidRPr="00B63FBC">
              <w:rPr>
                <w:bCs/>
                <w:sz w:val="18"/>
                <w:szCs w:val="18"/>
              </w:rPr>
              <w:t>Parsel</w:t>
            </w:r>
          </w:p>
        </w:tc>
        <w:tc>
          <w:tcPr>
            <w:tcW w:w="992" w:type="dxa"/>
            <w:shd w:val="clear" w:color="auto" w:fill="FFFFFF"/>
            <w:vAlign w:val="center"/>
          </w:tcPr>
          <w:p w14:paraId="216DAAFC" w14:textId="77777777" w:rsidR="008205F4" w:rsidRPr="00B63FBC" w:rsidRDefault="008205F4" w:rsidP="004B0A18">
            <w:pPr>
              <w:jc w:val="center"/>
              <w:rPr>
                <w:bCs/>
                <w:sz w:val="18"/>
                <w:szCs w:val="18"/>
              </w:rPr>
            </w:pPr>
            <w:r w:rsidRPr="00B63FBC">
              <w:rPr>
                <w:bCs/>
                <w:sz w:val="18"/>
                <w:szCs w:val="18"/>
              </w:rPr>
              <w:t xml:space="preserve">Yüz ölçüm </w:t>
            </w:r>
          </w:p>
          <w:p w14:paraId="074541B8" w14:textId="77777777" w:rsidR="008205F4" w:rsidRPr="00B63FBC" w:rsidRDefault="008205F4" w:rsidP="004B0A18">
            <w:pPr>
              <w:jc w:val="center"/>
              <w:rPr>
                <w:bCs/>
                <w:sz w:val="18"/>
                <w:szCs w:val="18"/>
              </w:rPr>
            </w:pPr>
            <w:r w:rsidRPr="00B63FBC">
              <w:rPr>
                <w:bCs/>
                <w:sz w:val="18"/>
                <w:szCs w:val="18"/>
              </w:rPr>
              <w:t>m2</w:t>
            </w:r>
          </w:p>
        </w:tc>
        <w:tc>
          <w:tcPr>
            <w:tcW w:w="1276" w:type="dxa"/>
            <w:shd w:val="clear" w:color="auto" w:fill="FFFFFF"/>
            <w:vAlign w:val="center"/>
          </w:tcPr>
          <w:p w14:paraId="06F6DDDB" w14:textId="77777777" w:rsidR="008205F4" w:rsidRPr="00B63FBC" w:rsidRDefault="008205F4" w:rsidP="004B0A18">
            <w:pPr>
              <w:jc w:val="center"/>
              <w:rPr>
                <w:bCs/>
                <w:sz w:val="18"/>
                <w:szCs w:val="18"/>
              </w:rPr>
            </w:pPr>
            <w:r w:rsidRPr="00B63FBC">
              <w:rPr>
                <w:bCs/>
                <w:sz w:val="18"/>
                <w:szCs w:val="18"/>
              </w:rPr>
              <w:t xml:space="preserve">İmar </w:t>
            </w:r>
          </w:p>
          <w:p w14:paraId="47A9BBE7" w14:textId="77777777" w:rsidR="008205F4" w:rsidRPr="00B63FBC" w:rsidRDefault="008205F4" w:rsidP="004B0A18">
            <w:pPr>
              <w:jc w:val="center"/>
              <w:rPr>
                <w:bCs/>
                <w:sz w:val="18"/>
                <w:szCs w:val="18"/>
              </w:rPr>
            </w:pPr>
            <w:r w:rsidRPr="00B63FBC">
              <w:rPr>
                <w:bCs/>
                <w:sz w:val="18"/>
                <w:szCs w:val="18"/>
              </w:rPr>
              <w:t>Durumu</w:t>
            </w:r>
          </w:p>
        </w:tc>
        <w:tc>
          <w:tcPr>
            <w:tcW w:w="946" w:type="dxa"/>
            <w:shd w:val="clear" w:color="auto" w:fill="FFFFFF"/>
            <w:vAlign w:val="center"/>
          </w:tcPr>
          <w:p w14:paraId="559A603D" w14:textId="77777777" w:rsidR="008205F4" w:rsidRPr="00B63FBC" w:rsidRDefault="008205F4" w:rsidP="004B0A18">
            <w:pPr>
              <w:jc w:val="center"/>
              <w:rPr>
                <w:bCs/>
                <w:sz w:val="18"/>
                <w:szCs w:val="18"/>
              </w:rPr>
            </w:pPr>
            <w:r w:rsidRPr="00B63FBC">
              <w:rPr>
                <w:bCs/>
                <w:sz w:val="18"/>
                <w:szCs w:val="18"/>
              </w:rPr>
              <w:t>Rayiç Bedeli</w:t>
            </w:r>
          </w:p>
          <w:p w14:paraId="1E6ADD67" w14:textId="77777777" w:rsidR="008205F4" w:rsidRPr="00B63FBC" w:rsidRDefault="008205F4" w:rsidP="004B0A18">
            <w:pPr>
              <w:jc w:val="center"/>
              <w:rPr>
                <w:bCs/>
                <w:sz w:val="18"/>
                <w:szCs w:val="18"/>
              </w:rPr>
            </w:pPr>
            <w:r w:rsidRPr="00B63FBC">
              <w:rPr>
                <w:bCs/>
                <w:sz w:val="18"/>
                <w:szCs w:val="18"/>
              </w:rPr>
              <w:t>m2</w:t>
            </w:r>
          </w:p>
        </w:tc>
        <w:tc>
          <w:tcPr>
            <w:tcW w:w="1250" w:type="dxa"/>
            <w:shd w:val="clear" w:color="auto" w:fill="FFFFFF"/>
            <w:noWrap/>
            <w:vAlign w:val="center"/>
          </w:tcPr>
          <w:p w14:paraId="04BC78B6" w14:textId="77777777" w:rsidR="008205F4" w:rsidRPr="00B63FBC" w:rsidRDefault="008205F4" w:rsidP="004B0A18">
            <w:pPr>
              <w:jc w:val="center"/>
              <w:rPr>
                <w:bCs/>
                <w:sz w:val="18"/>
                <w:szCs w:val="18"/>
              </w:rPr>
            </w:pPr>
            <w:r w:rsidRPr="00B63FBC">
              <w:rPr>
                <w:bCs/>
                <w:sz w:val="18"/>
                <w:szCs w:val="18"/>
              </w:rPr>
              <w:t xml:space="preserve">Toplam </w:t>
            </w:r>
          </w:p>
          <w:p w14:paraId="4D6F8BBF" w14:textId="77777777" w:rsidR="008205F4" w:rsidRPr="00B63FBC" w:rsidRDefault="008205F4" w:rsidP="004B0A18">
            <w:pPr>
              <w:jc w:val="center"/>
              <w:rPr>
                <w:bCs/>
                <w:sz w:val="18"/>
                <w:szCs w:val="18"/>
              </w:rPr>
            </w:pPr>
            <w:r w:rsidRPr="00B63FBC">
              <w:rPr>
                <w:bCs/>
                <w:sz w:val="18"/>
                <w:szCs w:val="18"/>
              </w:rPr>
              <w:t xml:space="preserve">Muhammen </w:t>
            </w:r>
          </w:p>
          <w:p w14:paraId="4B510FFA" w14:textId="77777777" w:rsidR="008205F4" w:rsidRPr="00B63FBC" w:rsidRDefault="008205F4" w:rsidP="004B0A18">
            <w:pPr>
              <w:jc w:val="center"/>
              <w:rPr>
                <w:bCs/>
                <w:sz w:val="18"/>
                <w:szCs w:val="18"/>
              </w:rPr>
            </w:pPr>
            <w:r w:rsidRPr="00B63FBC">
              <w:rPr>
                <w:bCs/>
                <w:sz w:val="18"/>
                <w:szCs w:val="18"/>
              </w:rPr>
              <w:t>Bedeli</w:t>
            </w:r>
          </w:p>
        </w:tc>
        <w:tc>
          <w:tcPr>
            <w:tcW w:w="1134" w:type="dxa"/>
            <w:shd w:val="clear" w:color="auto" w:fill="FFFFFF"/>
            <w:vAlign w:val="center"/>
          </w:tcPr>
          <w:p w14:paraId="7FDED1BE" w14:textId="77777777" w:rsidR="008205F4" w:rsidRPr="00B63FBC" w:rsidRDefault="008205F4" w:rsidP="004B0A18">
            <w:pPr>
              <w:jc w:val="center"/>
              <w:rPr>
                <w:bCs/>
                <w:sz w:val="18"/>
                <w:szCs w:val="18"/>
              </w:rPr>
            </w:pPr>
            <w:r w:rsidRPr="00B63FBC">
              <w:rPr>
                <w:bCs/>
                <w:sz w:val="18"/>
                <w:szCs w:val="18"/>
              </w:rPr>
              <w:t xml:space="preserve">Geçici </w:t>
            </w:r>
          </w:p>
          <w:p w14:paraId="222163C1" w14:textId="77777777" w:rsidR="008205F4" w:rsidRPr="00B63FBC" w:rsidRDefault="008205F4" w:rsidP="004B0A18">
            <w:pPr>
              <w:jc w:val="center"/>
              <w:rPr>
                <w:bCs/>
                <w:sz w:val="18"/>
                <w:szCs w:val="18"/>
              </w:rPr>
            </w:pPr>
            <w:r w:rsidRPr="00B63FBC">
              <w:rPr>
                <w:bCs/>
                <w:sz w:val="18"/>
                <w:szCs w:val="18"/>
              </w:rPr>
              <w:t>Teminat</w:t>
            </w:r>
          </w:p>
        </w:tc>
        <w:tc>
          <w:tcPr>
            <w:tcW w:w="1559" w:type="dxa"/>
            <w:shd w:val="clear" w:color="auto" w:fill="FFFFFF"/>
          </w:tcPr>
          <w:p w14:paraId="75FCB528" w14:textId="77777777" w:rsidR="008205F4" w:rsidRPr="00B63FBC" w:rsidRDefault="008205F4" w:rsidP="004B0A18">
            <w:pPr>
              <w:jc w:val="center"/>
              <w:rPr>
                <w:bCs/>
                <w:sz w:val="18"/>
                <w:szCs w:val="18"/>
              </w:rPr>
            </w:pPr>
          </w:p>
          <w:p w14:paraId="7ABEBBC2" w14:textId="77777777" w:rsidR="008205F4" w:rsidRPr="00B63FBC" w:rsidRDefault="008205F4" w:rsidP="004B0A18">
            <w:pPr>
              <w:jc w:val="center"/>
              <w:rPr>
                <w:bCs/>
                <w:sz w:val="18"/>
                <w:szCs w:val="18"/>
              </w:rPr>
            </w:pPr>
            <w:r w:rsidRPr="00B63FBC">
              <w:rPr>
                <w:bCs/>
                <w:sz w:val="18"/>
                <w:szCs w:val="18"/>
              </w:rPr>
              <w:t>İhale Tarih ve saati</w:t>
            </w:r>
          </w:p>
        </w:tc>
      </w:tr>
      <w:tr w:rsidR="008205F4" w:rsidRPr="00B63FBC" w14:paraId="64DFE92F" w14:textId="77777777" w:rsidTr="004B0A18">
        <w:trPr>
          <w:trHeight w:val="357"/>
        </w:trPr>
        <w:tc>
          <w:tcPr>
            <w:tcW w:w="851" w:type="dxa"/>
            <w:shd w:val="clear" w:color="auto" w:fill="FFFFFF"/>
            <w:noWrap/>
            <w:vAlign w:val="center"/>
          </w:tcPr>
          <w:p w14:paraId="6DDCB718" w14:textId="77777777" w:rsidR="008205F4" w:rsidRPr="00897A4F" w:rsidRDefault="008205F4" w:rsidP="004B0A18">
            <w:pPr>
              <w:jc w:val="center"/>
              <w:rPr>
                <w:sz w:val="18"/>
                <w:szCs w:val="18"/>
              </w:rPr>
            </w:pPr>
            <w:r>
              <w:rPr>
                <w:sz w:val="18"/>
                <w:szCs w:val="18"/>
              </w:rPr>
              <w:t>Aslanlı</w:t>
            </w:r>
          </w:p>
        </w:tc>
        <w:tc>
          <w:tcPr>
            <w:tcW w:w="992" w:type="dxa"/>
            <w:shd w:val="clear" w:color="auto" w:fill="FFFFFF"/>
            <w:noWrap/>
            <w:vAlign w:val="center"/>
          </w:tcPr>
          <w:p w14:paraId="4768F32E" w14:textId="77777777" w:rsidR="008205F4" w:rsidRPr="00B63FBC" w:rsidRDefault="008205F4" w:rsidP="004B0A18">
            <w:pPr>
              <w:jc w:val="center"/>
              <w:rPr>
                <w:sz w:val="18"/>
                <w:szCs w:val="18"/>
              </w:rPr>
            </w:pPr>
            <w:r>
              <w:rPr>
                <w:sz w:val="18"/>
                <w:szCs w:val="18"/>
              </w:rPr>
              <w:t>N37-D-10-B-3-D</w:t>
            </w:r>
          </w:p>
        </w:tc>
        <w:tc>
          <w:tcPr>
            <w:tcW w:w="567" w:type="dxa"/>
            <w:shd w:val="clear" w:color="auto" w:fill="FFFFFF"/>
            <w:noWrap/>
            <w:vAlign w:val="center"/>
          </w:tcPr>
          <w:p w14:paraId="20460600" w14:textId="77777777" w:rsidR="008205F4" w:rsidRPr="00B63FBC" w:rsidRDefault="008205F4" w:rsidP="004B0A18">
            <w:pPr>
              <w:jc w:val="center"/>
              <w:rPr>
                <w:sz w:val="18"/>
                <w:szCs w:val="18"/>
              </w:rPr>
            </w:pPr>
            <w:r>
              <w:rPr>
                <w:sz w:val="18"/>
                <w:szCs w:val="18"/>
              </w:rPr>
              <w:t>664</w:t>
            </w:r>
          </w:p>
        </w:tc>
        <w:tc>
          <w:tcPr>
            <w:tcW w:w="709" w:type="dxa"/>
            <w:shd w:val="clear" w:color="auto" w:fill="FFFFFF"/>
            <w:noWrap/>
            <w:vAlign w:val="center"/>
          </w:tcPr>
          <w:p w14:paraId="3961031F" w14:textId="77777777" w:rsidR="008205F4" w:rsidRPr="00B63FBC" w:rsidRDefault="008205F4" w:rsidP="004B0A18">
            <w:pPr>
              <w:jc w:val="center"/>
              <w:rPr>
                <w:sz w:val="18"/>
                <w:szCs w:val="18"/>
              </w:rPr>
            </w:pPr>
            <w:r>
              <w:rPr>
                <w:sz w:val="18"/>
                <w:szCs w:val="18"/>
              </w:rPr>
              <w:t>15</w:t>
            </w:r>
          </w:p>
        </w:tc>
        <w:tc>
          <w:tcPr>
            <w:tcW w:w="992" w:type="dxa"/>
            <w:shd w:val="clear" w:color="auto" w:fill="FFFFFF"/>
            <w:noWrap/>
            <w:vAlign w:val="center"/>
          </w:tcPr>
          <w:p w14:paraId="59C17CEC" w14:textId="77777777" w:rsidR="008205F4" w:rsidRPr="00B63FBC" w:rsidRDefault="008205F4" w:rsidP="004B0A18">
            <w:pPr>
              <w:jc w:val="center"/>
              <w:rPr>
                <w:sz w:val="18"/>
                <w:szCs w:val="18"/>
              </w:rPr>
            </w:pPr>
            <w:r>
              <w:rPr>
                <w:sz w:val="18"/>
                <w:szCs w:val="18"/>
              </w:rPr>
              <w:t>690,00</w:t>
            </w:r>
            <w:r w:rsidRPr="00B63FBC">
              <w:rPr>
                <w:sz w:val="18"/>
                <w:szCs w:val="18"/>
              </w:rPr>
              <w:t xml:space="preserve"> m2</w:t>
            </w:r>
          </w:p>
        </w:tc>
        <w:tc>
          <w:tcPr>
            <w:tcW w:w="1276" w:type="dxa"/>
            <w:shd w:val="clear" w:color="auto" w:fill="FFFFFF"/>
            <w:noWrap/>
            <w:vAlign w:val="center"/>
          </w:tcPr>
          <w:p w14:paraId="6EE26091" w14:textId="77777777" w:rsidR="008205F4" w:rsidRPr="00B63FBC" w:rsidRDefault="008205F4" w:rsidP="004B0A18">
            <w:pPr>
              <w:jc w:val="center"/>
              <w:rPr>
                <w:sz w:val="18"/>
                <w:szCs w:val="18"/>
              </w:rPr>
            </w:pPr>
            <w:r>
              <w:rPr>
                <w:sz w:val="18"/>
                <w:szCs w:val="18"/>
              </w:rPr>
              <w:t xml:space="preserve">A+5 </w:t>
            </w:r>
            <w:proofErr w:type="spellStart"/>
            <w:r>
              <w:rPr>
                <w:sz w:val="18"/>
                <w:szCs w:val="18"/>
              </w:rPr>
              <w:t>Ticeret+Konut</w:t>
            </w:r>
            <w:proofErr w:type="spellEnd"/>
          </w:p>
        </w:tc>
        <w:tc>
          <w:tcPr>
            <w:tcW w:w="946" w:type="dxa"/>
            <w:shd w:val="clear" w:color="auto" w:fill="FFFFFF"/>
            <w:noWrap/>
            <w:vAlign w:val="center"/>
          </w:tcPr>
          <w:p w14:paraId="7D9F9E06" w14:textId="77777777" w:rsidR="008205F4" w:rsidRPr="00B63FBC" w:rsidRDefault="008205F4" w:rsidP="004B0A18">
            <w:pPr>
              <w:jc w:val="center"/>
              <w:rPr>
                <w:bCs/>
                <w:sz w:val="18"/>
                <w:szCs w:val="18"/>
              </w:rPr>
            </w:pPr>
            <w:r>
              <w:rPr>
                <w:bCs/>
                <w:sz w:val="18"/>
                <w:szCs w:val="18"/>
              </w:rPr>
              <w:t>28.000</w:t>
            </w:r>
            <w:r w:rsidRPr="00B63FBC">
              <w:rPr>
                <w:bCs/>
                <w:sz w:val="18"/>
                <w:szCs w:val="18"/>
              </w:rPr>
              <w:t>,00-TL</w:t>
            </w:r>
          </w:p>
        </w:tc>
        <w:tc>
          <w:tcPr>
            <w:tcW w:w="1250" w:type="dxa"/>
            <w:shd w:val="clear" w:color="auto" w:fill="FFFFFF"/>
            <w:noWrap/>
            <w:vAlign w:val="center"/>
          </w:tcPr>
          <w:p w14:paraId="6F7E360D" w14:textId="77777777" w:rsidR="008205F4" w:rsidRPr="00B63FBC" w:rsidRDefault="008205F4" w:rsidP="004B0A18">
            <w:pPr>
              <w:jc w:val="center"/>
              <w:rPr>
                <w:bCs/>
                <w:sz w:val="18"/>
                <w:szCs w:val="18"/>
              </w:rPr>
            </w:pPr>
            <w:r>
              <w:rPr>
                <w:bCs/>
                <w:sz w:val="18"/>
                <w:szCs w:val="18"/>
              </w:rPr>
              <w:t>19.320.000</w:t>
            </w:r>
            <w:r w:rsidRPr="00B63FBC">
              <w:rPr>
                <w:bCs/>
                <w:sz w:val="18"/>
                <w:szCs w:val="18"/>
              </w:rPr>
              <w:t xml:space="preserve">,00-TL </w:t>
            </w:r>
          </w:p>
        </w:tc>
        <w:tc>
          <w:tcPr>
            <w:tcW w:w="1134" w:type="dxa"/>
            <w:shd w:val="clear" w:color="auto" w:fill="FFFFFF"/>
            <w:noWrap/>
          </w:tcPr>
          <w:p w14:paraId="57EC83E3" w14:textId="77777777" w:rsidR="008205F4" w:rsidRPr="00B63FBC" w:rsidRDefault="008205F4" w:rsidP="004B0A18">
            <w:pPr>
              <w:jc w:val="center"/>
              <w:rPr>
                <w:bCs/>
                <w:sz w:val="18"/>
                <w:szCs w:val="18"/>
              </w:rPr>
            </w:pPr>
          </w:p>
          <w:p w14:paraId="278C7C59" w14:textId="77777777" w:rsidR="008205F4" w:rsidRDefault="008205F4" w:rsidP="004B0A18">
            <w:pPr>
              <w:jc w:val="center"/>
              <w:rPr>
                <w:bCs/>
                <w:sz w:val="18"/>
                <w:szCs w:val="18"/>
              </w:rPr>
            </w:pPr>
            <w:r>
              <w:rPr>
                <w:bCs/>
                <w:sz w:val="18"/>
                <w:szCs w:val="18"/>
              </w:rPr>
              <w:t>579.600,0</w:t>
            </w:r>
            <w:r w:rsidRPr="00B63FBC">
              <w:rPr>
                <w:bCs/>
                <w:sz w:val="18"/>
                <w:szCs w:val="18"/>
              </w:rPr>
              <w:t>0.-</w:t>
            </w:r>
          </w:p>
          <w:p w14:paraId="538B36DA" w14:textId="77777777" w:rsidR="008205F4" w:rsidRPr="00B63FBC" w:rsidRDefault="008205F4" w:rsidP="004B0A18">
            <w:pPr>
              <w:jc w:val="center"/>
              <w:rPr>
                <w:bCs/>
                <w:sz w:val="18"/>
                <w:szCs w:val="18"/>
              </w:rPr>
            </w:pPr>
            <w:r w:rsidRPr="00B63FBC">
              <w:rPr>
                <w:bCs/>
                <w:sz w:val="18"/>
                <w:szCs w:val="18"/>
              </w:rPr>
              <w:t>TL</w:t>
            </w:r>
          </w:p>
        </w:tc>
        <w:tc>
          <w:tcPr>
            <w:tcW w:w="1559" w:type="dxa"/>
            <w:shd w:val="clear" w:color="auto" w:fill="FFFFFF"/>
          </w:tcPr>
          <w:p w14:paraId="1EC41ED7" w14:textId="4D1F4E00" w:rsidR="008205F4" w:rsidRPr="00945059" w:rsidRDefault="008205F4" w:rsidP="004B0A18">
            <w:pPr>
              <w:jc w:val="center"/>
              <w:rPr>
                <w:bCs/>
              </w:rPr>
            </w:pPr>
            <w:r w:rsidRPr="00945059">
              <w:rPr>
                <w:bCs/>
              </w:rPr>
              <w:t>1</w:t>
            </w:r>
            <w:r>
              <w:rPr>
                <w:bCs/>
              </w:rPr>
              <w:t>2</w:t>
            </w:r>
            <w:r w:rsidRPr="00945059">
              <w:rPr>
                <w:bCs/>
              </w:rPr>
              <w:t>.0</w:t>
            </w:r>
            <w:r>
              <w:rPr>
                <w:bCs/>
              </w:rPr>
              <w:t>9</w:t>
            </w:r>
            <w:r w:rsidRPr="00945059">
              <w:rPr>
                <w:bCs/>
              </w:rPr>
              <w:t xml:space="preserve">.2025 </w:t>
            </w:r>
            <w:r w:rsidR="00177A2B">
              <w:rPr>
                <w:bCs/>
              </w:rPr>
              <w:t>Cuma</w:t>
            </w:r>
            <w:r w:rsidRPr="00945059">
              <w:rPr>
                <w:bCs/>
              </w:rPr>
              <w:t xml:space="preserve"> günü, saat 14.00</w:t>
            </w:r>
          </w:p>
        </w:tc>
      </w:tr>
      <w:tr w:rsidR="008205F4" w:rsidRPr="00B63FBC" w14:paraId="1D4D59D6" w14:textId="77777777" w:rsidTr="004B0A18">
        <w:trPr>
          <w:trHeight w:val="574"/>
        </w:trPr>
        <w:tc>
          <w:tcPr>
            <w:tcW w:w="851" w:type="dxa"/>
            <w:shd w:val="clear" w:color="auto" w:fill="FFFFFF"/>
            <w:noWrap/>
            <w:vAlign w:val="center"/>
          </w:tcPr>
          <w:p w14:paraId="7D018A0F" w14:textId="77777777" w:rsidR="008205F4" w:rsidRPr="00897A4F" w:rsidRDefault="008205F4" w:rsidP="004B0A18">
            <w:pPr>
              <w:jc w:val="center"/>
              <w:rPr>
                <w:sz w:val="18"/>
                <w:szCs w:val="18"/>
              </w:rPr>
            </w:pPr>
            <w:r>
              <w:rPr>
                <w:sz w:val="18"/>
                <w:szCs w:val="18"/>
              </w:rPr>
              <w:t>Aslanlı</w:t>
            </w:r>
          </w:p>
        </w:tc>
        <w:tc>
          <w:tcPr>
            <w:tcW w:w="992" w:type="dxa"/>
            <w:shd w:val="clear" w:color="auto" w:fill="FFFFFF"/>
            <w:noWrap/>
            <w:vAlign w:val="center"/>
          </w:tcPr>
          <w:p w14:paraId="3F1A676C" w14:textId="77777777" w:rsidR="008205F4" w:rsidRPr="00B63FBC" w:rsidRDefault="008205F4" w:rsidP="004B0A18">
            <w:pPr>
              <w:jc w:val="center"/>
              <w:rPr>
                <w:sz w:val="18"/>
                <w:szCs w:val="18"/>
              </w:rPr>
            </w:pPr>
            <w:r>
              <w:rPr>
                <w:sz w:val="18"/>
                <w:szCs w:val="18"/>
              </w:rPr>
              <w:t>N37-D-10-B-3-D</w:t>
            </w:r>
          </w:p>
        </w:tc>
        <w:tc>
          <w:tcPr>
            <w:tcW w:w="567" w:type="dxa"/>
            <w:shd w:val="clear" w:color="auto" w:fill="FFFFFF"/>
            <w:noWrap/>
            <w:vAlign w:val="center"/>
          </w:tcPr>
          <w:p w14:paraId="72FE6B61" w14:textId="77777777" w:rsidR="008205F4" w:rsidRPr="00B63FBC" w:rsidRDefault="008205F4" w:rsidP="004B0A18">
            <w:pPr>
              <w:jc w:val="center"/>
              <w:rPr>
                <w:sz w:val="18"/>
                <w:szCs w:val="18"/>
              </w:rPr>
            </w:pPr>
            <w:r>
              <w:rPr>
                <w:sz w:val="18"/>
                <w:szCs w:val="18"/>
              </w:rPr>
              <w:t>664</w:t>
            </w:r>
          </w:p>
        </w:tc>
        <w:tc>
          <w:tcPr>
            <w:tcW w:w="709" w:type="dxa"/>
            <w:shd w:val="clear" w:color="auto" w:fill="FFFFFF"/>
            <w:noWrap/>
            <w:vAlign w:val="center"/>
          </w:tcPr>
          <w:p w14:paraId="256A5D94" w14:textId="77777777" w:rsidR="008205F4" w:rsidRPr="00B63FBC" w:rsidRDefault="008205F4" w:rsidP="004B0A18">
            <w:pPr>
              <w:jc w:val="center"/>
              <w:rPr>
                <w:sz w:val="18"/>
                <w:szCs w:val="18"/>
              </w:rPr>
            </w:pPr>
            <w:r>
              <w:rPr>
                <w:sz w:val="18"/>
                <w:szCs w:val="18"/>
              </w:rPr>
              <w:t>16</w:t>
            </w:r>
          </w:p>
        </w:tc>
        <w:tc>
          <w:tcPr>
            <w:tcW w:w="992" w:type="dxa"/>
            <w:shd w:val="clear" w:color="auto" w:fill="FFFFFF"/>
            <w:noWrap/>
            <w:vAlign w:val="center"/>
          </w:tcPr>
          <w:p w14:paraId="7C94BB9F" w14:textId="77777777" w:rsidR="008205F4" w:rsidRPr="00B63FBC" w:rsidRDefault="008205F4" w:rsidP="004B0A18">
            <w:pPr>
              <w:jc w:val="center"/>
              <w:rPr>
                <w:sz w:val="18"/>
                <w:szCs w:val="18"/>
              </w:rPr>
            </w:pPr>
            <w:r>
              <w:rPr>
                <w:sz w:val="18"/>
                <w:szCs w:val="18"/>
              </w:rPr>
              <w:t>778,16</w:t>
            </w:r>
            <w:r w:rsidRPr="00B63FBC">
              <w:rPr>
                <w:sz w:val="18"/>
                <w:szCs w:val="18"/>
              </w:rPr>
              <w:t xml:space="preserve"> m2</w:t>
            </w:r>
          </w:p>
        </w:tc>
        <w:tc>
          <w:tcPr>
            <w:tcW w:w="1276" w:type="dxa"/>
            <w:shd w:val="clear" w:color="auto" w:fill="FFFFFF"/>
            <w:noWrap/>
            <w:vAlign w:val="center"/>
          </w:tcPr>
          <w:p w14:paraId="70EEC030" w14:textId="77777777" w:rsidR="008205F4" w:rsidRPr="00B63FBC" w:rsidRDefault="008205F4" w:rsidP="004B0A18">
            <w:pPr>
              <w:jc w:val="center"/>
              <w:rPr>
                <w:sz w:val="18"/>
                <w:szCs w:val="18"/>
              </w:rPr>
            </w:pPr>
            <w:r>
              <w:rPr>
                <w:sz w:val="18"/>
                <w:szCs w:val="18"/>
              </w:rPr>
              <w:t xml:space="preserve">A+5 </w:t>
            </w:r>
            <w:proofErr w:type="spellStart"/>
            <w:r>
              <w:rPr>
                <w:sz w:val="18"/>
                <w:szCs w:val="18"/>
              </w:rPr>
              <w:t>Ticeret+Konut</w:t>
            </w:r>
            <w:proofErr w:type="spellEnd"/>
          </w:p>
        </w:tc>
        <w:tc>
          <w:tcPr>
            <w:tcW w:w="946" w:type="dxa"/>
            <w:shd w:val="clear" w:color="auto" w:fill="FFFFFF"/>
            <w:noWrap/>
            <w:vAlign w:val="center"/>
          </w:tcPr>
          <w:p w14:paraId="124FF457" w14:textId="77777777" w:rsidR="008205F4" w:rsidRPr="00B63FBC" w:rsidRDefault="008205F4" w:rsidP="004B0A18">
            <w:pPr>
              <w:jc w:val="center"/>
              <w:rPr>
                <w:bCs/>
                <w:sz w:val="18"/>
                <w:szCs w:val="18"/>
              </w:rPr>
            </w:pPr>
            <w:r>
              <w:rPr>
                <w:bCs/>
                <w:sz w:val="18"/>
                <w:szCs w:val="18"/>
              </w:rPr>
              <w:t>25.00</w:t>
            </w:r>
            <w:r w:rsidRPr="00B63FBC">
              <w:rPr>
                <w:bCs/>
                <w:sz w:val="18"/>
                <w:szCs w:val="18"/>
              </w:rPr>
              <w:t>0,00-TL</w:t>
            </w:r>
          </w:p>
        </w:tc>
        <w:tc>
          <w:tcPr>
            <w:tcW w:w="1250" w:type="dxa"/>
            <w:shd w:val="clear" w:color="auto" w:fill="FFFFFF"/>
            <w:noWrap/>
            <w:vAlign w:val="center"/>
          </w:tcPr>
          <w:p w14:paraId="205D6DAC" w14:textId="77777777" w:rsidR="008205F4" w:rsidRPr="00B63FBC" w:rsidRDefault="008205F4" w:rsidP="004B0A18">
            <w:pPr>
              <w:jc w:val="center"/>
              <w:rPr>
                <w:bCs/>
                <w:sz w:val="18"/>
                <w:szCs w:val="18"/>
              </w:rPr>
            </w:pPr>
            <w:r>
              <w:rPr>
                <w:bCs/>
                <w:sz w:val="18"/>
                <w:szCs w:val="18"/>
              </w:rPr>
              <w:t>19.454.000,0</w:t>
            </w:r>
            <w:r w:rsidRPr="00B63FBC">
              <w:rPr>
                <w:bCs/>
                <w:sz w:val="18"/>
                <w:szCs w:val="18"/>
              </w:rPr>
              <w:t xml:space="preserve">0-TL </w:t>
            </w:r>
          </w:p>
        </w:tc>
        <w:tc>
          <w:tcPr>
            <w:tcW w:w="1134" w:type="dxa"/>
            <w:shd w:val="clear" w:color="auto" w:fill="FFFFFF"/>
            <w:noWrap/>
            <w:vAlign w:val="center"/>
          </w:tcPr>
          <w:p w14:paraId="3B451E93" w14:textId="77777777" w:rsidR="008205F4" w:rsidRDefault="008205F4" w:rsidP="004B0A18">
            <w:pPr>
              <w:jc w:val="center"/>
              <w:rPr>
                <w:bCs/>
                <w:sz w:val="18"/>
                <w:szCs w:val="18"/>
              </w:rPr>
            </w:pPr>
            <w:r>
              <w:rPr>
                <w:bCs/>
                <w:sz w:val="18"/>
                <w:szCs w:val="18"/>
              </w:rPr>
              <w:t>583.620,00</w:t>
            </w:r>
            <w:r w:rsidRPr="00B63FBC">
              <w:rPr>
                <w:bCs/>
                <w:sz w:val="18"/>
                <w:szCs w:val="18"/>
              </w:rPr>
              <w:t>.-</w:t>
            </w:r>
          </w:p>
          <w:p w14:paraId="65B2C4FE" w14:textId="77777777" w:rsidR="008205F4" w:rsidRPr="00B63FBC" w:rsidRDefault="008205F4" w:rsidP="004B0A18">
            <w:pPr>
              <w:jc w:val="center"/>
              <w:rPr>
                <w:bCs/>
                <w:sz w:val="18"/>
                <w:szCs w:val="18"/>
              </w:rPr>
            </w:pPr>
            <w:r w:rsidRPr="00B63FBC">
              <w:rPr>
                <w:bCs/>
                <w:sz w:val="18"/>
                <w:szCs w:val="18"/>
              </w:rPr>
              <w:t>TL</w:t>
            </w:r>
          </w:p>
        </w:tc>
        <w:tc>
          <w:tcPr>
            <w:tcW w:w="1559" w:type="dxa"/>
            <w:shd w:val="clear" w:color="auto" w:fill="FFFFFF"/>
          </w:tcPr>
          <w:p w14:paraId="163C2B14" w14:textId="0B5EBC7D" w:rsidR="008205F4" w:rsidRPr="00B63FBC" w:rsidRDefault="008205F4" w:rsidP="004B0A18">
            <w:pPr>
              <w:jc w:val="center"/>
              <w:rPr>
                <w:bCs/>
                <w:sz w:val="18"/>
                <w:szCs w:val="18"/>
              </w:rPr>
            </w:pPr>
            <w:r w:rsidRPr="00945059">
              <w:rPr>
                <w:bCs/>
              </w:rPr>
              <w:t>1</w:t>
            </w:r>
            <w:r>
              <w:rPr>
                <w:bCs/>
              </w:rPr>
              <w:t>2</w:t>
            </w:r>
            <w:r w:rsidRPr="00945059">
              <w:rPr>
                <w:bCs/>
              </w:rPr>
              <w:t>.0</w:t>
            </w:r>
            <w:r>
              <w:rPr>
                <w:bCs/>
              </w:rPr>
              <w:t>9</w:t>
            </w:r>
            <w:r w:rsidRPr="00945059">
              <w:rPr>
                <w:bCs/>
              </w:rPr>
              <w:t xml:space="preserve">.2025 </w:t>
            </w:r>
            <w:r w:rsidR="00177A2B">
              <w:rPr>
                <w:bCs/>
              </w:rPr>
              <w:t>Cuma</w:t>
            </w:r>
            <w:r w:rsidRPr="00945059">
              <w:rPr>
                <w:bCs/>
              </w:rPr>
              <w:t xml:space="preserve"> günü, saat 14.</w:t>
            </w:r>
            <w:r>
              <w:rPr>
                <w:bCs/>
              </w:rPr>
              <w:t>3</w:t>
            </w:r>
            <w:r w:rsidRPr="00945059">
              <w:rPr>
                <w:bCs/>
              </w:rPr>
              <w:t>0</w:t>
            </w:r>
          </w:p>
        </w:tc>
      </w:tr>
      <w:tr w:rsidR="008205F4" w:rsidRPr="00B63FBC" w14:paraId="5646EC3B" w14:textId="77777777" w:rsidTr="004B0A18">
        <w:trPr>
          <w:trHeight w:val="574"/>
        </w:trPr>
        <w:tc>
          <w:tcPr>
            <w:tcW w:w="851" w:type="dxa"/>
            <w:shd w:val="clear" w:color="auto" w:fill="FFFFFF"/>
            <w:noWrap/>
            <w:vAlign w:val="center"/>
          </w:tcPr>
          <w:p w14:paraId="3B7C29BB" w14:textId="77777777" w:rsidR="008205F4" w:rsidRPr="00897A4F" w:rsidRDefault="008205F4" w:rsidP="004B0A18">
            <w:pPr>
              <w:jc w:val="center"/>
              <w:rPr>
                <w:sz w:val="18"/>
                <w:szCs w:val="18"/>
              </w:rPr>
            </w:pPr>
            <w:proofErr w:type="spellStart"/>
            <w:r>
              <w:rPr>
                <w:sz w:val="18"/>
                <w:szCs w:val="18"/>
              </w:rPr>
              <w:t>Başpınar</w:t>
            </w:r>
            <w:proofErr w:type="spellEnd"/>
          </w:p>
        </w:tc>
        <w:tc>
          <w:tcPr>
            <w:tcW w:w="992" w:type="dxa"/>
            <w:shd w:val="clear" w:color="auto" w:fill="FFFFFF"/>
            <w:noWrap/>
            <w:vAlign w:val="center"/>
          </w:tcPr>
          <w:p w14:paraId="2559AD3F" w14:textId="77777777" w:rsidR="008205F4" w:rsidRPr="00B63FBC" w:rsidRDefault="008205F4" w:rsidP="004B0A18">
            <w:pPr>
              <w:jc w:val="center"/>
              <w:rPr>
                <w:sz w:val="18"/>
                <w:szCs w:val="18"/>
              </w:rPr>
            </w:pPr>
            <w:r>
              <w:rPr>
                <w:sz w:val="18"/>
                <w:szCs w:val="18"/>
              </w:rPr>
              <w:t>N37-C-06-A-2-D,  N37-C-06-1-C</w:t>
            </w:r>
          </w:p>
        </w:tc>
        <w:tc>
          <w:tcPr>
            <w:tcW w:w="567" w:type="dxa"/>
            <w:shd w:val="clear" w:color="auto" w:fill="FFFFFF"/>
            <w:noWrap/>
            <w:vAlign w:val="center"/>
          </w:tcPr>
          <w:p w14:paraId="7C581A35" w14:textId="77777777" w:rsidR="008205F4" w:rsidRPr="00B63FBC" w:rsidRDefault="008205F4" w:rsidP="004B0A18">
            <w:pPr>
              <w:jc w:val="center"/>
              <w:rPr>
                <w:sz w:val="18"/>
                <w:szCs w:val="18"/>
              </w:rPr>
            </w:pPr>
            <w:r>
              <w:rPr>
                <w:sz w:val="18"/>
                <w:szCs w:val="18"/>
              </w:rPr>
              <w:t>821</w:t>
            </w:r>
          </w:p>
        </w:tc>
        <w:tc>
          <w:tcPr>
            <w:tcW w:w="709" w:type="dxa"/>
            <w:shd w:val="clear" w:color="auto" w:fill="FFFFFF"/>
            <w:noWrap/>
            <w:vAlign w:val="center"/>
          </w:tcPr>
          <w:p w14:paraId="5AF258AA" w14:textId="77777777" w:rsidR="008205F4" w:rsidRPr="00B63FBC" w:rsidRDefault="008205F4" w:rsidP="004B0A18">
            <w:pPr>
              <w:jc w:val="center"/>
              <w:rPr>
                <w:sz w:val="18"/>
                <w:szCs w:val="18"/>
              </w:rPr>
            </w:pPr>
            <w:r>
              <w:rPr>
                <w:sz w:val="18"/>
                <w:szCs w:val="18"/>
              </w:rPr>
              <w:t>6</w:t>
            </w:r>
          </w:p>
        </w:tc>
        <w:tc>
          <w:tcPr>
            <w:tcW w:w="992" w:type="dxa"/>
            <w:shd w:val="clear" w:color="auto" w:fill="FFFFFF"/>
            <w:noWrap/>
            <w:vAlign w:val="center"/>
          </w:tcPr>
          <w:p w14:paraId="1E4063E0" w14:textId="77777777" w:rsidR="008205F4" w:rsidRPr="00B63FBC" w:rsidRDefault="008205F4" w:rsidP="004B0A18">
            <w:pPr>
              <w:jc w:val="center"/>
              <w:rPr>
                <w:sz w:val="18"/>
                <w:szCs w:val="18"/>
              </w:rPr>
            </w:pPr>
            <w:r>
              <w:rPr>
                <w:sz w:val="18"/>
                <w:szCs w:val="18"/>
              </w:rPr>
              <w:t>2.552,11</w:t>
            </w:r>
            <w:r w:rsidRPr="00B63FBC">
              <w:rPr>
                <w:sz w:val="18"/>
                <w:szCs w:val="18"/>
              </w:rPr>
              <w:t xml:space="preserve"> m2</w:t>
            </w:r>
          </w:p>
        </w:tc>
        <w:tc>
          <w:tcPr>
            <w:tcW w:w="1276" w:type="dxa"/>
            <w:shd w:val="clear" w:color="auto" w:fill="FFFFFF"/>
            <w:noWrap/>
            <w:vAlign w:val="center"/>
          </w:tcPr>
          <w:p w14:paraId="2744545B" w14:textId="77777777" w:rsidR="008205F4" w:rsidRPr="00B63FBC" w:rsidRDefault="008205F4" w:rsidP="004B0A18">
            <w:pPr>
              <w:jc w:val="center"/>
              <w:rPr>
                <w:sz w:val="18"/>
                <w:szCs w:val="18"/>
              </w:rPr>
            </w:pPr>
            <w:r>
              <w:rPr>
                <w:sz w:val="18"/>
                <w:szCs w:val="18"/>
              </w:rPr>
              <w:t>Akaryakıt ve LPG servis Alanı</w:t>
            </w:r>
          </w:p>
        </w:tc>
        <w:tc>
          <w:tcPr>
            <w:tcW w:w="946" w:type="dxa"/>
            <w:shd w:val="clear" w:color="auto" w:fill="FFFFFF"/>
            <w:noWrap/>
            <w:vAlign w:val="center"/>
          </w:tcPr>
          <w:p w14:paraId="0364E195" w14:textId="77777777" w:rsidR="008205F4" w:rsidRPr="00B63FBC" w:rsidRDefault="008205F4" w:rsidP="004B0A18">
            <w:pPr>
              <w:jc w:val="center"/>
              <w:rPr>
                <w:bCs/>
                <w:sz w:val="18"/>
                <w:szCs w:val="18"/>
              </w:rPr>
            </w:pPr>
            <w:r>
              <w:rPr>
                <w:bCs/>
                <w:sz w:val="18"/>
                <w:szCs w:val="18"/>
              </w:rPr>
              <w:t>20.00</w:t>
            </w:r>
            <w:r w:rsidRPr="00B63FBC">
              <w:rPr>
                <w:bCs/>
                <w:sz w:val="18"/>
                <w:szCs w:val="18"/>
              </w:rPr>
              <w:t>0,00-TL</w:t>
            </w:r>
          </w:p>
        </w:tc>
        <w:tc>
          <w:tcPr>
            <w:tcW w:w="1250" w:type="dxa"/>
            <w:shd w:val="clear" w:color="auto" w:fill="FFFFFF"/>
            <w:noWrap/>
            <w:vAlign w:val="center"/>
          </w:tcPr>
          <w:p w14:paraId="502EBF49" w14:textId="77777777" w:rsidR="008205F4" w:rsidRPr="00B63FBC" w:rsidRDefault="008205F4" w:rsidP="004B0A18">
            <w:pPr>
              <w:jc w:val="center"/>
              <w:rPr>
                <w:bCs/>
                <w:sz w:val="18"/>
                <w:szCs w:val="18"/>
              </w:rPr>
            </w:pPr>
            <w:r>
              <w:rPr>
                <w:bCs/>
                <w:sz w:val="18"/>
                <w:szCs w:val="18"/>
              </w:rPr>
              <w:t>51.042.200,0</w:t>
            </w:r>
            <w:r w:rsidRPr="00B63FBC">
              <w:rPr>
                <w:bCs/>
                <w:sz w:val="18"/>
                <w:szCs w:val="18"/>
              </w:rPr>
              <w:t xml:space="preserve">0-TL </w:t>
            </w:r>
          </w:p>
        </w:tc>
        <w:tc>
          <w:tcPr>
            <w:tcW w:w="1134" w:type="dxa"/>
            <w:shd w:val="clear" w:color="auto" w:fill="FFFFFF"/>
            <w:noWrap/>
            <w:vAlign w:val="center"/>
          </w:tcPr>
          <w:p w14:paraId="2C6D292A" w14:textId="77777777" w:rsidR="008205F4" w:rsidRPr="00B63FBC" w:rsidRDefault="008205F4" w:rsidP="004B0A18">
            <w:pPr>
              <w:jc w:val="center"/>
              <w:rPr>
                <w:bCs/>
                <w:sz w:val="18"/>
                <w:szCs w:val="18"/>
              </w:rPr>
            </w:pPr>
            <w:r>
              <w:rPr>
                <w:bCs/>
                <w:sz w:val="18"/>
                <w:szCs w:val="18"/>
              </w:rPr>
              <w:t>1.531.266,00</w:t>
            </w:r>
            <w:r w:rsidRPr="00B63FBC">
              <w:rPr>
                <w:bCs/>
                <w:sz w:val="18"/>
                <w:szCs w:val="18"/>
              </w:rPr>
              <w:t>.-TL</w:t>
            </w:r>
          </w:p>
        </w:tc>
        <w:tc>
          <w:tcPr>
            <w:tcW w:w="1559" w:type="dxa"/>
            <w:shd w:val="clear" w:color="auto" w:fill="FFFFFF"/>
          </w:tcPr>
          <w:p w14:paraId="72D0FB55" w14:textId="2B9E2B35" w:rsidR="008205F4" w:rsidRPr="00945059" w:rsidRDefault="008205F4" w:rsidP="004B0A18">
            <w:pPr>
              <w:jc w:val="center"/>
              <w:rPr>
                <w:bCs/>
              </w:rPr>
            </w:pPr>
            <w:r w:rsidRPr="00945059">
              <w:rPr>
                <w:bCs/>
              </w:rPr>
              <w:t>1</w:t>
            </w:r>
            <w:r>
              <w:rPr>
                <w:bCs/>
              </w:rPr>
              <w:t>2</w:t>
            </w:r>
            <w:r w:rsidRPr="00945059">
              <w:rPr>
                <w:bCs/>
              </w:rPr>
              <w:t>.0</w:t>
            </w:r>
            <w:r>
              <w:rPr>
                <w:bCs/>
              </w:rPr>
              <w:t>9</w:t>
            </w:r>
            <w:r w:rsidRPr="00945059">
              <w:rPr>
                <w:bCs/>
              </w:rPr>
              <w:t xml:space="preserve">.2025 </w:t>
            </w:r>
            <w:r w:rsidR="00177A2B">
              <w:rPr>
                <w:bCs/>
              </w:rPr>
              <w:t>Cuma</w:t>
            </w:r>
            <w:r w:rsidRPr="00945059">
              <w:rPr>
                <w:bCs/>
              </w:rPr>
              <w:t xml:space="preserve"> günü, saat 1</w:t>
            </w:r>
            <w:r>
              <w:rPr>
                <w:bCs/>
              </w:rPr>
              <w:t>5</w:t>
            </w:r>
            <w:r w:rsidRPr="00945059">
              <w:rPr>
                <w:bCs/>
              </w:rPr>
              <w:t>.</w:t>
            </w:r>
            <w:r>
              <w:rPr>
                <w:bCs/>
              </w:rPr>
              <w:t>0</w:t>
            </w:r>
            <w:r w:rsidRPr="00945059">
              <w:rPr>
                <w:bCs/>
              </w:rPr>
              <w:t>0</w:t>
            </w:r>
          </w:p>
        </w:tc>
      </w:tr>
    </w:tbl>
    <w:p w14:paraId="79E1731D" w14:textId="77777777" w:rsidR="008205F4" w:rsidRDefault="008205F4" w:rsidP="008205F4">
      <w:pPr>
        <w:pStyle w:val="AralkYok"/>
        <w:shd w:val="clear" w:color="auto" w:fill="FFFFFF"/>
        <w:jc w:val="both"/>
        <w:rPr>
          <w:b/>
          <w:bCs/>
          <w:sz w:val="23"/>
          <w:szCs w:val="23"/>
          <w:u w:val="single"/>
        </w:rPr>
      </w:pPr>
    </w:p>
    <w:p w14:paraId="590A1E03" w14:textId="77777777" w:rsidR="008205F4" w:rsidRPr="00D02D62" w:rsidRDefault="008205F4" w:rsidP="008205F4">
      <w:pPr>
        <w:pStyle w:val="AralkYok"/>
        <w:shd w:val="clear" w:color="auto" w:fill="FFFFFF"/>
        <w:jc w:val="both"/>
        <w:rPr>
          <w:sz w:val="23"/>
          <w:szCs w:val="23"/>
        </w:rPr>
      </w:pPr>
      <w:r w:rsidRPr="00D02D62">
        <w:rPr>
          <w:b/>
          <w:bCs/>
          <w:sz w:val="23"/>
          <w:szCs w:val="23"/>
          <w:u w:val="single"/>
        </w:rPr>
        <w:t>2. İHALENİN YAPILIŞ ŞEKLİ: </w:t>
      </w:r>
    </w:p>
    <w:p w14:paraId="742E4A4E" w14:textId="6C449CBC" w:rsidR="008205F4" w:rsidRPr="00D02D62" w:rsidRDefault="008205F4" w:rsidP="008205F4">
      <w:pPr>
        <w:pStyle w:val="AralkYok"/>
        <w:shd w:val="clear" w:color="auto" w:fill="FFFFFF"/>
        <w:spacing w:after="120"/>
        <w:ind w:firstLine="708"/>
        <w:jc w:val="both"/>
        <w:rPr>
          <w:sz w:val="23"/>
          <w:szCs w:val="23"/>
        </w:rPr>
      </w:pPr>
      <w:r w:rsidRPr="00D02D62">
        <w:rPr>
          <w:sz w:val="23"/>
          <w:szCs w:val="23"/>
        </w:rPr>
        <w:t>İhale, 2886 Sayılı Devlet İhale Kanunu</w:t>
      </w:r>
      <w:r>
        <w:rPr>
          <w:sz w:val="23"/>
          <w:szCs w:val="23"/>
        </w:rPr>
        <w:t>’</w:t>
      </w:r>
      <w:r w:rsidRPr="00D02D62">
        <w:rPr>
          <w:sz w:val="23"/>
          <w:szCs w:val="23"/>
        </w:rPr>
        <w:t>nun 35/</w:t>
      </w:r>
      <w:r>
        <w:rPr>
          <w:sz w:val="23"/>
          <w:szCs w:val="23"/>
        </w:rPr>
        <w:t>a</w:t>
      </w:r>
      <w:r w:rsidRPr="00D02D62">
        <w:rPr>
          <w:sz w:val="23"/>
          <w:szCs w:val="23"/>
        </w:rPr>
        <w:t xml:space="preserve"> maddesine göre </w:t>
      </w:r>
      <w:r>
        <w:rPr>
          <w:sz w:val="23"/>
          <w:szCs w:val="23"/>
        </w:rPr>
        <w:t>Kapalı</w:t>
      </w:r>
      <w:r w:rsidRPr="00D02D62">
        <w:rPr>
          <w:sz w:val="23"/>
          <w:szCs w:val="23"/>
        </w:rPr>
        <w:t xml:space="preserve"> Teklif Usulü ile ayrı ayrı yapılacaktır.</w:t>
      </w:r>
    </w:p>
    <w:p w14:paraId="2EE57DC9" w14:textId="77777777" w:rsidR="008205F4" w:rsidRPr="00D02D62" w:rsidRDefault="008205F4" w:rsidP="008205F4">
      <w:pPr>
        <w:pStyle w:val="AralkYok"/>
        <w:shd w:val="clear" w:color="auto" w:fill="FFFFFF"/>
        <w:jc w:val="both"/>
        <w:rPr>
          <w:sz w:val="23"/>
          <w:szCs w:val="23"/>
        </w:rPr>
      </w:pPr>
      <w:r w:rsidRPr="00D02D62">
        <w:rPr>
          <w:b/>
          <w:bCs/>
          <w:sz w:val="23"/>
          <w:szCs w:val="23"/>
          <w:u w:val="single"/>
        </w:rPr>
        <w:t>3. İHALE ŞARTNAMESİNİN TEMİNİ ve BEDELİ:</w:t>
      </w:r>
    </w:p>
    <w:p w14:paraId="35174DC7" w14:textId="77777777" w:rsidR="008205F4" w:rsidRDefault="008205F4" w:rsidP="008205F4">
      <w:pPr>
        <w:pStyle w:val="AralkYok"/>
        <w:shd w:val="clear" w:color="auto" w:fill="FFFFFF"/>
        <w:spacing w:after="120"/>
        <w:ind w:firstLine="708"/>
        <w:jc w:val="both"/>
        <w:rPr>
          <w:sz w:val="23"/>
          <w:szCs w:val="23"/>
        </w:rPr>
      </w:pPr>
      <w:r w:rsidRPr="00D02D62">
        <w:rPr>
          <w:sz w:val="23"/>
          <w:szCs w:val="23"/>
        </w:rPr>
        <w:t xml:space="preserve">İhaleye iştirak edecek gerçek ve tüzel kişiler ihale şartnamesini </w:t>
      </w:r>
      <w:r>
        <w:rPr>
          <w:sz w:val="23"/>
          <w:szCs w:val="23"/>
        </w:rPr>
        <w:t>50</w:t>
      </w:r>
      <w:r w:rsidRPr="00D02D62">
        <w:rPr>
          <w:sz w:val="23"/>
          <w:szCs w:val="23"/>
        </w:rPr>
        <w:t xml:space="preserve">0,00.-TL karşılığında </w:t>
      </w:r>
      <w:proofErr w:type="gramStart"/>
      <w:r w:rsidRPr="00D02D62">
        <w:rPr>
          <w:sz w:val="23"/>
          <w:szCs w:val="23"/>
        </w:rPr>
        <w:t xml:space="preserve">Belediyemiz </w:t>
      </w:r>
      <w:r>
        <w:rPr>
          <w:sz w:val="23"/>
          <w:szCs w:val="23"/>
        </w:rPr>
        <w:t xml:space="preserve"> Yazı</w:t>
      </w:r>
      <w:proofErr w:type="gramEnd"/>
      <w:r>
        <w:rPr>
          <w:sz w:val="23"/>
          <w:szCs w:val="23"/>
        </w:rPr>
        <w:t xml:space="preserve"> işleri </w:t>
      </w:r>
      <w:r w:rsidRPr="00D02D62">
        <w:rPr>
          <w:sz w:val="23"/>
          <w:szCs w:val="23"/>
        </w:rPr>
        <w:t>Müdürlüğünden temin edebilirler. Her taşınmaz için ayrı şartname bedeli yatırılacaktır</w:t>
      </w:r>
      <w:r>
        <w:rPr>
          <w:sz w:val="23"/>
          <w:szCs w:val="23"/>
        </w:rPr>
        <w:t>.</w:t>
      </w:r>
    </w:p>
    <w:p w14:paraId="5A0FA940" w14:textId="77777777" w:rsidR="008205F4" w:rsidRPr="00765757" w:rsidRDefault="008205F4" w:rsidP="008205F4">
      <w:pPr>
        <w:tabs>
          <w:tab w:val="left" w:pos="900"/>
        </w:tabs>
        <w:jc w:val="both"/>
        <w:rPr>
          <w:b/>
          <w:sz w:val="23"/>
          <w:szCs w:val="23"/>
          <w:u w:val="single"/>
        </w:rPr>
      </w:pPr>
      <w:r>
        <w:rPr>
          <w:b/>
          <w:sz w:val="23"/>
          <w:szCs w:val="23"/>
          <w:u w:val="single"/>
        </w:rPr>
        <w:t>4</w:t>
      </w:r>
      <w:r w:rsidRPr="00765757">
        <w:rPr>
          <w:b/>
          <w:sz w:val="23"/>
          <w:szCs w:val="23"/>
          <w:u w:val="single"/>
        </w:rPr>
        <w:t>- İHALENİN SAATİ,</w:t>
      </w:r>
      <w:r>
        <w:rPr>
          <w:b/>
          <w:sz w:val="23"/>
          <w:szCs w:val="23"/>
          <w:u w:val="single"/>
        </w:rPr>
        <w:t xml:space="preserve"> </w:t>
      </w:r>
      <w:r w:rsidRPr="00765757">
        <w:rPr>
          <w:b/>
          <w:sz w:val="23"/>
          <w:szCs w:val="23"/>
          <w:u w:val="single"/>
        </w:rPr>
        <w:t>Y</w:t>
      </w:r>
      <w:r>
        <w:rPr>
          <w:b/>
          <w:sz w:val="23"/>
          <w:szCs w:val="23"/>
          <w:u w:val="single"/>
        </w:rPr>
        <w:t>ERİ ve EVRAKLARIN TESLİM SÜRESİ</w:t>
      </w:r>
      <w:r w:rsidRPr="00765757">
        <w:rPr>
          <w:b/>
          <w:sz w:val="23"/>
          <w:szCs w:val="23"/>
          <w:u w:val="single"/>
        </w:rPr>
        <w:t>:</w:t>
      </w:r>
    </w:p>
    <w:p w14:paraId="25DCF3EA" w14:textId="77777777" w:rsidR="008205F4" w:rsidRPr="00765757" w:rsidRDefault="008205F4" w:rsidP="008205F4">
      <w:pPr>
        <w:tabs>
          <w:tab w:val="left" w:pos="540"/>
        </w:tabs>
        <w:jc w:val="both"/>
        <w:rPr>
          <w:sz w:val="23"/>
          <w:szCs w:val="23"/>
        </w:rPr>
      </w:pPr>
      <w:r w:rsidRPr="00765757">
        <w:rPr>
          <w:sz w:val="23"/>
          <w:szCs w:val="23"/>
        </w:rPr>
        <w:tab/>
        <w:t>Söz ko</w:t>
      </w:r>
      <w:r>
        <w:rPr>
          <w:sz w:val="23"/>
          <w:szCs w:val="23"/>
        </w:rPr>
        <w:t>nusu yerlerin</w:t>
      </w:r>
      <w:r w:rsidRPr="00765757">
        <w:rPr>
          <w:sz w:val="23"/>
          <w:szCs w:val="23"/>
        </w:rPr>
        <w:t xml:space="preserve"> ihalesi </w:t>
      </w:r>
      <w:r>
        <w:rPr>
          <w:sz w:val="23"/>
          <w:szCs w:val="23"/>
        </w:rPr>
        <w:t>yukarıda belirtilen tarih ve saatte</w:t>
      </w:r>
      <w:r w:rsidRPr="00765757">
        <w:rPr>
          <w:sz w:val="23"/>
          <w:szCs w:val="23"/>
        </w:rPr>
        <w:t xml:space="preserve"> </w:t>
      </w:r>
      <w:r>
        <w:rPr>
          <w:sz w:val="23"/>
          <w:szCs w:val="23"/>
        </w:rPr>
        <w:t xml:space="preserve">Nurdağı Belediyesi </w:t>
      </w:r>
      <w:r w:rsidRPr="00765757">
        <w:rPr>
          <w:sz w:val="23"/>
          <w:szCs w:val="23"/>
        </w:rPr>
        <w:t>Toplantı Salon</w:t>
      </w:r>
      <w:r>
        <w:rPr>
          <w:sz w:val="23"/>
          <w:szCs w:val="23"/>
        </w:rPr>
        <w:t>unda İhale Komisyonunca (Encümen</w:t>
      </w:r>
      <w:r w:rsidRPr="00765757">
        <w:rPr>
          <w:sz w:val="23"/>
          <w:szCs w:val="23"/>
        </w:rPr>
        <w:t>ce)</w:t>
      </w:r>
      <w:r>
        <w:rPr>
          <w:sz w:val="23"/>
          <w:szCs w:val="23"/>
        </w:rPr>
        <w:t xml:space="preserve"> </w:t>
      </w:r>
      <w:r w:rsidRPr="00765757">
        <w:rPr>
          <w:sz w:val="23"/>
          <w:szCs w:val="23"/>
        </w:rPr>
        <w:t>yapılacaktır.</w:t>
      </w:r>
    </w:p>
    <w:p w14:paraId="28860E8F" w14:textId="77777777" w:rsidR="008205F4" w:rsidRPr="00D02D62" w:rsidRDefault="008205F4" w:rsidP="008205F4">
      <w:pPr>
        <w:pStyle w:val="AralkYok"/>
        <w:shd w:val="clear" w:color="auto" w:fill="FFFFFF"/>
        <w:spacing w:after="120"/>
        <w:jc w:val="both"/>
        <w:rPr>
          <w:sz w:val="23"/>
          <w:szCs w:val="23"/>
        </w:rPr>
      </w:pPr>
      <w:r>
        <w:rPr>
          <w:sz w:val="23"/>
          <w:szCs w:val="23"/>
        </w:rPr>
        <w:t xml:space="preserve">          </w:t>
      </w:r>
      <w:r w:rsidRPr="00765757">
        <w:rPr>
          <w:sz w:val="23"/>
          <w:szCs w:val="23"/>
        </w:rPr>
        <w:t xml:space="preserve">İhaleye iştirak </w:t>
      </w:r>
      <w:r>
        <w:rPr>
          <w:sz w:val="23"/>
          <w:szCs w:val="23"/>
        </w:rPr>
        <w:t>edeceklerin, aşağıda istenilen</w:t>
      </w:r>
      <w:r w:rsidRPr="00765757">
        <w:rPr>
          <w:sz w:val="23"/>
          <w:szCs w:val="23"/>
        </w:rPr>
        <w:t xml:space="preserve"> belgelerle birlikte </w:t>
      </w:r>
      <w:r>
        <w:rPr>
          <w:sz w:val="23"/>
          <w:szCs w:val="23"/>
        </w:rPr>
        <w:t>Yazı İşleri</w:t>
      </w:r>
      <w:r w:rsidRPr="00765757">
        <w:rPr>
          <w:sz w:val="23"/>
          <w:szCs w:val="23"/>
        </w:rPr>
        <w:t xml:space="preserve"> Müdürlüğüne en geç </w:t>
      </w:r>
      <w:r w:rsidRPr="00765757">
        <w:rPr>
          <w:b/>
          <w:sz w:val="23"/>
          <w:szCs w:val="23"/>
        </w:rPr>
        <w:t>ihale günü saat 12:00 ’ye kadar</w:t>
      </w:r>
      <w:r w:rsidRPr="00765757">
        <w:rPr>
          <w:sz w:val="23"/>
          <w:szCs w:val="23"/>
        </w:rPr>
        <w:t>, sıra a</w:t>
      </w:r>
      <w:r>
        <w:rPr>
          <w:sz w:val="23"/>
          <w:szCs w:val="23"/>
        </w:rPr>
        <w:t>lındılar karşılığında vermeleri</w:t>
      </w:r>
      <w:r w:rsidRPr="00765757">
        <w:rPr>
          <w:sz w:val="23"/>
          <w:szCs w:val="23"/>
        </w:rPr>
        <w:t xml:space="preserve"> ya da</w:t>
      </w:r>
      <w:r>
        <w:rPr>
          <w:sz w:val="23"/>
          <w:szCs w:val="23"/>
        </w:rPr>
        <w:t xml:space="preserve"> </w:t>
      </w:r>
      <w:r w:rsidRPr="00765757">
        <w:rPr>
          <w:sz w:val="23"/>
          <w:szCs w:val="23"/>
        </w:rPr>
        <w:t xml:space="preserve">taahhütlü olarak posta ile göndermeleri gerekmektedir. </w:t>
      </w:r>
      <w:r>
        <w:rPr>
          <w:sz w:val="23"/>
          <w:szCs w:val="23"/>
        </w:rPr>
        <w:t>Postadaki gecikme</w:t>
      </w:r>
      <w:r w:rsidRPr="00765757">
        <w:rPr>
          <w:sz w:val="23"/>
          <w:szCs w:val="23"/>
        </w:rPr>
        <w:t xml:space="preserve"> </w:t>
      </w:r>
      <w:r>
        <w:rPr>
          <w:sz w:val="23"/>
          <w:szCs w:val="23"/>
        </w:rPr>
        <w:t xml:space="preserve">sebebiyle, son başvuru saatinden sonra gelen </w:t>
      </w:r>
      <w:r w:rsidRPr="00765757">
        <w:rPr>
          <w:sz w:val="23"/>
          <w:szCs w:val="23"/>
        </w:rPr>
        <w:t>başvurular kesinlikle kabul edilmeyecektir.</w:t>
      </w:r>
    </w:p>
    <w:p w14:paraId="39E9406B" w14:textId="77777777" w:rsidR="008205F4" w:rsidRPr="00D02D62" w:rsidRDefault="008205F4" w:rsidP="008205F4">
      <w:pPr>
        <w:pStyle w:val="AralkYok"/>
        <w:shd w:val="clear" w:color="auto" w:fill="FFFFFF"/>
        <w:jc w:val="both"/>
        <w:rPr>
          <w:sz w:val="23"/>
          <w:szCs w:val="23"/>
        </w:rPr>
      </w:pPr>
      <w:r>
        <w:rPr>
          <w:b/>
          <w:bCs/>
          <w:sz w:val="23"/>
          <w:szCs w:val="23"/>
          <w:u w:val="single"/>
        </w:rPr>
        <w:t>5</w:t>
      </w:r>
      <w:r w:rsidRPr="00D02D62">
        <w:rPr>
          <w:b/>
          <w:bCs/>
          <w:sz w:val="23"/>
          <w:szCs w:val="23"/>
          <w:u w:val="single"/>
        </w:rPr>
        <w:t>. GEÇİCİ TEMİNAT MİKTARI: </w:t>
      </w:r>
    </w:p>
    <w:p w14:paraId="445912C0" w14:textId="77777777" w:rsidR="008205F4" w:rsidRPr="00D02D62" w:rsidRDefault="008205F4" w:rsidP="008205F4">
      <w:pPr>
        <w:pStyle w:val="AralkYok"/>
        <w:shd w:val="clear" w:color="auto" w:fill="FFFFFF"/>
        <w:ind w:firstLine="708"/>
        <w:jc w:val="both"/>
        <w:rPr>
          <w:sz w:val="23"/>
          <w:szCs w:val="23"/>
        </w:rPr>
      </w:pPr>
      <w:r w:rsidRPr="00D02D62">
        <w:rPr>
          <w:sz w:val="23"/>
          <w:szCs w:val="23"/>
          <w:shd w:val="clear" w:color="auto" w:fill="FFFFFF"/>
        </w:rPr>
        <w:t>İhaleye girecek gerçek veya tüzel kişiler, istekli oldukları taşınmazla ilgili %3 geçici teminatı,  </w:t>
      </w:r>
      <w:r w:rsidRPr="00D02D62">
        <w:rPr>
          <w:b/>
          <w:bCs/>
          <w:sz w:val="23"/>
          <w:szCs w:val="23"/>
          <w:shd w:val="clear" w:color="auto" w:fill="FFFFFF"/>
        </w:rPr>
        <w:t>T</w:t>
      </w:r>
      <w:r>
        <w:rPr>
          <w:b/>
          <w:bCs/>
          <w:sz w:val="23"/>
          <w:szCs w:val="23"/>
          <w:shd w:val="clear" w:color="auto" w:fill="FFFFFF"/>
        </w:rPr>
        <w:t xml:space="preserve">.C. Ziraat </w:t>
      </w:r>
      <w:r w:rsidRPr="00D02D62">
        <w:rPr>
          <w:b/>
          <w:bCs/>
          <w:sz w:val="23"/>
          <w:szCs w:val="23"/>
          <w:shd w:val="clear" w:color="auto" w:fill="FFFFFF"/>
        </w:rPr>
        <w:t xml:space="preserve">Bankası </w:t>
      </w:r>
      <w:r w:rsidRPr="00D02D62">
        <w:rPr>
          <w:b/>
          <w:sz w:val="23"/>
          <w:szCs w:val="23"/>
        </w:rPr>
        <w:t>TR</w:t>
      </w:r>
      <w:r>
        <w:rPr>
          <w:b/>
          <w:sz w:val="23"/>
          <w:szCs w:val="23"/>
        </w:rPr>
        <w:t>1</w:t>
      </w:r>
      <w:r w:rsidRPr="00D02D62">
        <w:rPr>
          <w:b/>
          <w:sz w:val="23"/>
          <w:szCs w:val="23"/>
        </w:rPr>
        <w:t xml:space="preserve">2 0001 </w:t>
      </w:r>
      <w:r>
        <w:rPr>
          <w:b/>
          <w:sz w:val="23"/>
          <w:szCs w:val="23"/>
        </w:rPr>
        <w:t>0013</w:t>
      </w:r>
      <w:r w:rsidRPr="00D02D62">
        <w:rPr>
          <w:b/>
          <w:sz w:val="23"/>
          <w:szCs w:val="23"/>
        </w:rPr>
        <w:t xml:space="preserve"> </w:t>
      </w:r>
      <w:r>
        <w:rPr>
          <w:b/>
          <w:sz w:val="23"/>
          <w:szCs w:val="23"/>
        </w:rPr>
        <w:t>7628</w:t>
      </w:r>
      <w:r w:rsidRPr="00D02D62">
        <w:rPr>
          <w:b/>
          <w:sz w:val="23"/>
          <w:szCs w:val="23"/>
        </w:rPr>
        <w:t xml:space="preserve"> </w:t>
      </w:r>
      <w:r>
        <w:rPr>
          <w:b/>
          <w:sz w:val="23"/>
          <w:szCs w:val="23"/>
        </w:rPr>
        <w:t>5359</w:t>
      </w:r>
      <w:r w:rsidRPr="00D02D62">
        <w:rPr>
          <w:b/>
          <w:sz w:val="23"/>
          <w:szCs w:val="23"/>
        </w:rPr>
        <w:t xml:space="preserve"> </w:t>
      </w:r>
      <w:r>
        <w:rPr>
          <w:b/>
          <w:sz w:val="23"/>
          <w:szCs w:val="23"/>
        </w:rPr>
        <w:t>4150</w:t>
      </w:r>
      <w:r w:rsidRPr="00D02D62">
        <w:rPr>
          <w:b/>
          <w:sz w:val="23"/>
          <w:szCs w:val="23"/>
        </w:rPr>
        <w:t xml:space="preserve"> </w:t>
      </w:r>
      <w:r>
        <w:rPr>
          <w:b/>
          <w:sz w:val="23"/>
          <w:szCs w:val="23"/>
        </w:rPr>
        <w:t>12</w:t>
      </w:r>
      <w:r w:rsidRPr="00D02D62">
        <w:rPr>
          <w:b/>
          <w:bCs/>
          <w:sz w:val="23"/>
          <w:szCs w:val="23"/>
          <w:shd w:val="clear" w:color="auto" w:fill="FFFFFF"/>
        </w:rPr>
        <w:t xml:space="preserve"> IBAN</w:t>
      </w:r>
      <w:r w:rsidRPr="00D02D62">
        <w:rPr>
          <w:sz w:val="23"/>
          <w:szCs w:val="23"/>
          <w:shd w:val="clear" w:color="auto" w:fill="FFFFFF"/>
        </w:rPr>
        <w:t> </w:t>
      </w:r>
      <w:proofErr w:type="spellStart"/>
      <w:r w:rsidRPr="00D02D62">
        <w:rPr>
          <w:sz w:val="23"/>
          <w:szCs w:val="23"/>
          <w:shd w:val="clear" w:color="auto" w:fill="FFFFFF"/>
        </w:rPr>
        <w:t>Nolu</w:t>
      </w:r>
      <w:proofErr w:type="spellEnd"/>
      <w:r w:rsidRPr="00D02D62">
        <w:rPr>
          <w:sz w:val="23"/>
          <w:szCs w:val="23"/>
          <w:shd w:val="clear" w:color="auto" w:fill="FFFFFF"/>
        </w:rPr>
        <w:t xml:space="preserve"> Belediyemiz hesabına veya Belediyemiz veznesine nakden yatırabileceği gibi limit </w:t>
      </w:r>
      <w:proofErr w:type="gramStart"/>
      <w:r w:rsidRPr="00D02D62">
        <w:rPr>
          <w:sz w:val="23"/>
          <w:szCs w:val="23"/>
          <w:shd w:val="clear" w:color="auto" w:fill="FFFFFF"/>
        </w:rPr>
        <w:t>dahili</w:t>
      </w:r>
      <w:proofErr w:type="gramEnd"/>
      <w:r w:rsidRPr="00D02D62">
        <w:rPr>
          <w:sz w:val="23"/>
          <w:szCs w:val="23"/>
          <w:shd w:val="clear" w:color="auto" w:fill="FFFFFF"/>
        </w:rPr>
        <w:t xml:space="preserve"> Banka teminat mektubu olarak verilebilir.</w:t>
      </w:r>
      <w:r w:rsidRPr="00D02D62">
        <w:rPr>
          <w:sz w:val="23"/>
          <w:szCs w:val="23"/>
        </w:rPr>
        <w:t xml:space="preserve"> </w:t>
      </w:r>
    </w:p>
    <w:p w14:paraId="28312D56" w14:textId="77777777" w:rsidR="008205F4" w:rsidRPr="00D02D62" w:rsidRDefault="008205F4" w:rsidP="008205F4">
      <w:pPr>
        <w:pStyle w:val="AralkYok"/>
        <w:shd w:val="clear" w:color="auto" w:fill="FFFFFF"/>
        <w:ind w:firstLine="708"/>
        <w:jc w:val="both"/>
        <w:rPr>
          <w:sz w:val="23"/>
          <w:szCs w:val="23"/>
        </w:rPr>
      </w:pPr>
      <w:r w:rsidRPr="00D02D62">
        <w:rPr>
          <w:sz w:val="23"/>
          <w:szCs w:val="23"/>
        </w:rPr>
        <w:t>İhale Komisyonu ihalenin herhangi bir safhasında, ihaleye devam eden isteklilerden en son teklif edilen bedel üzerinden geçici teminat farkını isteyebilir. İhale sırasında istenen %3 geçici teminat farkını tamamlamayanlar ihale salonundan çıkartılır ve ihale %3 teminat farkını tamamlayanlar arasında devam eder.           </w:t>
      </w:r>
    </w:p>
    <w:p w14:paraId="01A51111" w14:textId="77777777" w:rsidR="008205F4" w:rsidRPr="00D02D62" w:rsidRDefault="008205F4" w:rsidP="008205F4">
      <w:pPr>
        <w:pStyle w:val="AralkYok"/>
        <w:shd w:val="clear" w:color="auto" w:fill="FFFFFF"/>
        <w:spacing w:after="120"/>
        <w:ind w:firstLine="708"/>
        <w:jc w:val="both"/>
        <w:rPr>
          <w:sz w:val="23"/>
          <w:szCs w:val="23"/>
        </w:rPr>
      </w:pPr>
      <w:r w:rsidRPr="00D02D62">
        <w:rPr>
          <w:sz w:val="23"/>
          <w:szCs w:val="23"/>
        </w:rPr>
        <w:t>İhale üzerinde kalan gerçek ve tüzel kişiler, %3 geçici teminat farkını tamamlamak zorundadır, aksi takdirde ihale iptal edilir.</w:t>
      </w:r>
    </w:p>
    <w:p w14:paraId="348C5DF7" w14:textId="77777777" w:rsidR="008205F4" w:rsidRPr="00D02D62" w:rsidRDefault="008205F4" w:rsidP="008205F4">
      <w:pPr>
        <w:pStyle w:val="AralkYok"/>
        <w:shd w:val="clear" w:color="auto" w:fill="FFFFFF"/>
        <w:jc w:val="both"/>
        <w:rPr>
          <w:sz w:val="23"/>
          <w:szCs w:val="23"/>
        </w:rPr>
      </w:pPr>
      <w:r>
        <w:rPr>
          <w:b/>
          <w:bCs/>
          <w:sz w:val="23"/>
          <w:szCs w:val="23"/>
          <w:u w:val="single"/>
        </w:rPr>
        <w:t>6</w:t>
      </w:r>
      <w:r w:rsidRPr="00D02D62">
        <w:rPr>
          <w:b/>
          <w:bCs/>
          <w:sz w:val="23"/>
          <w:szCs w:val="23"/>
          <w:u w:val="single"/>
        </w:rPr>
        <w:t>. TEMİNATA İLİŞKİN ESASLAR:</w:t>
      </w:r>
    </w:p>
    <w:p w14:paraId="07FDADB1" w14:textId="77777777" w:rsidR="008205F4" w:rsidRPr="00D02D62" w:rsidRDefault="008205F4" w:rsidP="008205F4">
      <w:pPr>
        <w:pStyle w:val="AralkYok"/>
        <w:shd w:val="clear" w:color="auto" w:fill="FFFFFF"/>
        <w:ind w:left="1080" w:hanging="360"/>
        <w:jc w:val="both"/>
        <w:rPr>
          <w:sz w:val="23"/>
          <w:szCs w:val="23"/>
        </w:rPr>
      </w:pPr>
      <w:proofErr w:type="gramStart"/>
      <w:r w:rsidRPr="00D02D62">
        <w:rPr>
          <w:b/>
          <w:bCs/>
          <w:sz w:val="23"/>
          <w:szCs w:val="23"/>
        </w:rPr>
        <w:lastRenderedPageBreak/>
        <w:t>a</w:t>
      </w:r>
      <w:proofErr w:type="gramEnd"/>
      <w:r w:rsidRPr="00D02D62">
        <w:rPr>
          <w:b/>
          <w:bCs/>
          <w:sz w:val="23"/>
          <w:szCs w:val="23"/>
        </w:rPr>
        <w:t>.</w:t>
      </w:r>
      <w:r w:rsidRPr="00D02D62">
        <w:rPr>
          <w:sz w:val="23"/>
          <w:szCs w:val="23"/>
        </w:rPr>
        <w:t>  </w:t>
      </w:r>
      <w:r>
        <w:rPr>
          <w:sz w:val="23"/>
          <w:szCs w:val="23"/>
        </w:rPr>
        <w:t>Tedavüldeki Türk Parası.</w:t>
      </w:r>
    </w:p>
    <w:p w14:paraId="29FD1FEE" w14:textId="77777777" w:rsidR="008205F4" w:rsidRPr="00D02D62" w:rsidRDefault="008205F4" w:rsidP="008205F4">
      <w:pPr>
        <w:pStyle w:val="AralkYok"/>
        <w:shd w:val="clear" w:color="auto" w:fill="FFFFFF"/>
        <w:spacing w:after="120"/>
        <w:ind w:left="1080" w:hanging="360"/>
        <w:jc w:val="both"/>
        <w:rPr>
          <w:sz w:val="23"/>
          <w:szCs w:val="23"/>
        </w:rPr>
      </w:pPr>
      <w:proofErr w:type="gramStart"/>
      <w:r w:rsidRPr="00D02D62">
        <w:rPr>
          <w:b/>
          <w:bCs/>
          <w:sz w:val="23"/>
          <w:szCs w:val="23"/>
        </w:rPr>
        <w:t>b</w:t>
      </w:r>
      <w:proofErr w:type="gramEnd"/>
      <w:r w:rsidRPr="00D02D62">
        <w:rPr>
          <w:b/>
          <w:bCs/>
          <w:sz w:val="23"/>
          <w:szCs w:val="23"/>
        </w:rPr>
        <w:t>.</w:t>
      </w:r>
      <w:r w:rsidRPr="00D02D62">
        <w:rPr>
          <w:sz w:val="23"/>
          <w:szCs w:val="23"/>
        </w:rPr>
        <w:t>  Bankalar ve özel finans kurumlarının vere</w:t>
      </w:r>
      <w:r>
        <w:rPr>
          <w:sz w:val="23"/>
          <w:szCs w:val="23"/>
        </w:rPr>
        <w:t>cekleri süresiz teminat mektubu.</w:t>
      </w:r>
    </w:p>
    <w:p w14:paraId="6EBEA744" w14:textId="77777777" w:rsidR="008205F4" w:rsidRPr="00D02D62" w:rsidRDefault="008205F4" w:rsidP="008205F4">
      <w:pPr>
        <w:pStyle w:val="AralkYok"/>
        <w:shd w:val="clear" w:color="auto" w:fill="FFFFFF"/>
        <w:jc w:val="both"/>
        <w:rPr>
          <w:sz w:val="23"/>
          <w:szCs w:val="23"/>
        </w:rPr>
      </w:pPr>
      <w:r>
        <w:rPr>
          <w:b/>
          <w:bCs/>
          <w:sz w:val="23"/>
          <w:szCs w:val="23"/>
          <w:u w:val="single"/>
        </w:rPr>
        <w:t>7</w:t>
      </w:r>
      <w:r w:rsidRPr="00D02D62">
        <w:rPr>
          <w:b/>
          <w:bCs/>
          <w:sz w:val="23"/>
          <w:szCs w:val="23"/>
          <w:u w:val="single"/>
        </w:rPr>
        <w:t>. İSTENİLEN BELGELER:</w:t>
      </w:r>
    </w:p>
    <w:p w14:paraId="2FA00D30" w14:textId="47536C41" w:rsidR="008205F4" w:rsidRPr="00D02D62" w:rsidRDefault="008205F4" w:rsidP="008205F4">
      <w:pPr>
        <w:pStyle w:val="AralkYok"/>
        <w:shd w:val="clear" w:color="auto" w:fill="FFFFFF"/>
        <w:spacing w:after="120"/>
        <w:ind w:firstLine="708"/>
        <w:jc w:val="both"/>
        <w:rPr>
          <w:sz w:val="23"/>
          <w:szCs w:val="23"/>
        </w:rPr>
      </w:pPr>
      <w:r w:rsidRPr="00D02D62">
        <w:rPr>
          <w:sz w:val="23"/>
          <w:szCs w:val="23"/>
        </w:rPr>
        <w:t>Teklifler aşağıdaki bilgi ve Belgeleri içerecek şekilde hazırlanacaktır.</w:t>
      </w:r>
    </w:p>
    <w:p w14:paraId="2A26A93B" w14:textId="77777777" w:rsidR="008205F4" w:rsidRPr="00D02D62" w:rsidRDefault="008205F4" w:rsidP="008205F4">
      <w:pPr>
        <w:pStyle w:val="AralkYok"/>
        <w:shd w:val="clear" w:color="auto" w:fill="FFFFFF"/>
        <w:ind w:left="1080" w:hanging="360"/>
        <w:jc w:val="both"/>
        <w:rPr>
          <w:sz w:val="23"/>
          <w:szCs w:val="23"/>
        </w:rPr>
      </w:pPr>
      <w:r w:rsidRPr="00D02D62">
        <w:rPr>
          <w:b/>
          <w:bCs/>
          <w:sz w:val="23"/>
          <w:szCs w:val="23"/>
        </w:rPr>
        <w:t>A.</w:t>
      </w:r>
      <w:r w:rsidRPr="00D02D62">
        <w:rPr>
          <w:sz w:val="23"/>
          <w:szCs w:val="23"/>
        </w:rPr>
        <w:t> </w:t>
      </w:r>
      <w:r w:rsidRPr="00D02D62">
        <w:rPr>
          <w:b/>
          <w:bCs/>
          <w:sz w:val="23"/>
          <w:szCs w:val="23"/>
        </w:rPr>
        <w:t>İÇ ZARF</w:t>
      </w:r>
    </w:p>
    <w:p w14:paraId="2836F827" w14:textId="77777777" w:rsidR="008205F4" w:rsidRPr="00D02D62" w:rsidRDefault="008205F4" w:rsidP="008205F4">
      <w:pPr>
        <w:pStyle w:val="AralkYok"/>
        <w:shd w:val="clear" w:color="auto" w:fill="FFFFFF"/>
        <w:jc w:val="both"/>
        <w:rPr>
          <w:sz w:val="23"/>
          <w:szCs w:val="23"/>
        </w:rPr>
      </w:pPr>
      <w:r w:rsidRPr="00D02D62">
        <w:rPr>
          <w:sz w:val="23"/>
          <w:szCs w:val="23"/>
        </w:rPr>
        <w:t>            Teklif mektubundan oluşur. (Teklif Mektubu, ihaleye iştirak edecek gerçek ve tüzel kişilerce veya kanuni vekillerince imzalanacak ve bu teklifte şartname ve eklerinin aynen kabul edildiği belirtilecektir. Teklifler hem rakamla hem de yazıyla açık olarak yazılacaktır. Bunlardan herhangi birine uygun olmayan veya üzerinde kazıntı, silinti ve düzeltm</w:t>
      </w:r>
      <w:r>
        <w:rPr>
          <w:sz w:val="23"/>
          <w:szCs w:val="23"/>
        </w:rPr>
        <w:t>e bulunan teklifler reddedilecektir</w:t>
      </w:r>
      <w:r w:rsidRPr="00D02D62">
        <w:rPr>
          <w:sz w:val="23"/>
          <w:szCs w:val="23"/>
        </w:rPr>
        <w:t>.)</w:t>
      </w:r>
    </w:p>
    <w:p w14:paraId="5FDAC117" w14:textId="77777777" w:rsidR="008205F4" w:rsidRDefault="008205F4" w:rsidP="008205F4">
      <w:pPr>
        <w:pStyle w:val="AralkYok"/>
        <w:shd w:val="clear" w:color="auto" w:fill="FFFFFF"/>
        <w:spacing w:after="120"/>
        <w:jc w:val="both"/>
        <w:rPr>
          <w:b/>
          <w:bCs/>
          <w:sz w:val="23"/>
          <w:szCs w:val="23"/>
        </w:rPr>
      </w:pPr>
      <w:r w:rsidRPr="00D02D62">
        <w:rPr>
          <w:sz w:val="23"/>
          <w:szCs w:val="23"/>
        </w:rPr>
        <w:t>             Teklif mektubu bir zarf (</w:t>
      </w:r>
      <w:r w:rsidRPr="00D02D62">
        <w:rPr>
          <w:i/>
          <w:iCs/>
          <w:sz w:val="23"/>
          <w:szCs w:val="23"/>
        </w:rPr>
        <w:t>iç zarf</w:t>
      </w:r>
      <w:r w:rsidRPr="00D02D62">
        <w:rPr>
          <w:sz w:val="23"/>
          <w:szCs w:val="23"/>
        </w:rPr>
        <w:t>) içerisine konulup kapatıldıktan sonra zarf üzerine isteklinin adı, soyadı ve tebligata esas olan açık adresi yazılacaktır. Zarfın yapıştırılan yeri istekli tarafından imzalanacak ve mühürlenecektir.</w:t>
      </w:r>
    </w:p>
    <w:p w14:paraId="662E6FC9" w14:textId="77777777" w:rsidR="008205F4" w:rsidRPr="00D02D62" w:rsidRDefault="008205F4" w:rsidP="008205F4">
      <w:pPr>
        <w:pStyle w:val="AralkYok"/>
        <w:shd w:val="clear" w:color="auto" w:fill="FFFFFF"/>
        <w:ind w:left="1080" w:hanging="360"/>
        <w:jc w:val="both"/>
        <w:rPr>
          <w:sz w:val="23"/>
          <w:szCs w:val="23"/>
        </w:rPr>
      </w:pPr>
      <w:r w:rsidRPr="00D02D62">
        <w:rPr>
          <w:b/>
          <w:bCs/>
          <w:sz w:val="23"/>
          <w:szCs w:val="23"/>
        </w:rPr>
        <w:t>B.</w:t>
      </w:r>
      <w:r w:rsidRPr="00D02D62">
        <w:rPr>
          <w:sz w:val="23"/>
          <w:szCs w:val="23"/>
        </w:rPr>
        <w:t> </w:t>
      </w:r>
      <w:r w:rsidRPr="00D02D62">
        <w:rPr>
          <w:b/>
          <w:bCs/>
          <w:sz w:val="23"/>
          <w:szCs w:val="23"/>
        </w:rPr>
        <w:t>DIŞ ZARF</w:t>
      </w:r>
    </w:p>
    <w:p w14:paraId="1E836975" w14:textId="77777777" w:rsidR="008205F4" w:rsidRPr="00D02D62" w:rsidRDefault="008205F4" w:rsidP="008205F4">
      <w:pPr>
        <w:pStyle w:val="AralkYok"/>
        <w:shd w:val="clear" w:color="auto" w:fill="FFFFFF"/>
        <w:rPr>
          <w:sz w:val="23"/>
          <w:szCs w:val="23"/>
        </w:rPr>
      </w:pPr>
      <w:r w:rsidRPr="00D02D62">
        <w:rPr>
          <w:sz w:val="23"/>
          <w:szCs w:val="23"/>
        </w:rPr>
        <w:t xml:space="preserve">            Dış zarf aşağıdaki bilgi ve belgeleri içerir,</w:t>
      </w:r>
    </w:p>
    <w:p w14:paraId="32717583" w14:textId="77777777" w:rsidR="008205F4" w:rsidRPr="00D02D62" w:rsidRDefault="008205F4" w:rsidP="008205F4">
      <w:pPr>
        <w:pStyle w:val="AralkYok"/>
        <w:shd w:val="clear" w:color="auto" w:fill="FFFFFF"/>
        <w:rPr>
          <w:sz w:val="23"/>
          <w:szCs w:val="23"/>
        </w:rPr>
      </w:pPr>
      <w:r w:rsidRPr="00D02D62">
        <w:rPr>
          <w:sz w:val="23"/>
          <w:szCs w:val="23"/>
        </w:rPr>
        <w:t xml:space="preserve">           </w:t>
      </w:r>
      <w:r w:rsidRPr="00D02D62">
        <w:rPr>
          <w:b/>
          <w:sz w:val="23"/>
          <w:szCs w:val="23"/>
        </w:rPr>
        <w:t>a)</w:t>
      </w:r>
      <w:r w:rsidRPr="00D02D62">
        <w:rPr>
          <w:sz w:val="23"/>
          <w:szCs w:val="23"/>
        </w:rPr>
        <w:t xml:space="preserve"> Teklif mektubunu içeren İç zarf,</w:t>
      </w:r>
    </w:p>
    <w:p w14:paraId="45B5EB6C" w14:textId="77777777" w:rsidR="008205F4" w:rsidRPr="00D02D62" w:rsidRDefault="008205F4" w:rsidP="008205F4">
      <w:pPr>
        <w:pStyle w:val="AralkYok"/>
        <w:shd w:val="clear" w:color="auto" w:fill="FFFFFF"/>
        <w:rPr>
          <w:sz w:val="23"/>
          <w:szCs w:val="23"/>
        </w:rPr>
      </w:pPr>
      <w:r w:rsidRPr="00D02D62">
        <w:rPr>
          <w:b/>
          <w:bCs/>
          <w:sz w:val="23"/>
          <w:szCs w:val="23"/>
        </w:rPr>
        <w:t xml:space="preserve">           b)</w:t>
      </w:r>
      <w:r w:rsidRPr="00D02D62">
        <w:rPr>
          <w:sz w:val="23"/>
          <w:szCs w:val="23"/>
        </w:rPr>
        <w:t> Türkiye’de kanuni ikametgâhı olduğuna dair belge (</w:t>
      </w:r>
      <w:r w:rsidRPr="00D02D62">
        <w:rPr>
          <w:i/>
          <w:iCs/>
          <w:sz w:val="23"/>
          <w:szCs w:val="23"/>
        </w:rPr>
        <w:t>Nüfus Müdürlüğü’nden veya e-Devlet ‘ten temin edilecek</w:t>
      </w:r>
      <w:r w:rsidRPr="00D02D62">
        <w:rPr>
          <w:sz w:val="23"/>
          <w:szCs w:val="23"/>
        </w:rPr>
        <w:t>)</w:t>
      </w:r>
    </w:p>
    <w:p w14:paraId="6F1556FD" w14:textId="77777777" w:rsidR="008205F4" w:rsidRPr="00D02D62" w:rsidRDefault="008205F4" w:rsidP="008205F4">
      <w:pPr>
        <w:pStyle w:val="AralkYok"/>
        <w:shd w:val="clear" w:color="auto" w:fill="FFFFFF"/>
        <w:rPr>
          <w:sz w:val="23"/>
          <w:szCs w:val="23"/>
        </w:rPr>
      </w:pPr>
      <w:r w:rsidRPr="00D02D62">
        <w:rPr>
          <w:b/>
          <w:bCs/>
          <w:sz w:val="23"/>
          <w:szCs w:val="23"/>
        </w:rPr>
        <w:t xml:space="preserve">           c)</w:t>
      </w:r>
      <w:r w:rsidRPr="00D02D62">
        <w:rPr>
          <w:sz w:val="23"/>
          <w:szCs w:val="23"/>
        </w:rPr>
        <w:t> Tebligat için Türkiye sınırları içerisinde adres göstermesi ve telefon numarası bildirmesi</w:t>
      </w:r>
      <w:r>
        <w:rPr>
          <w:sz w:val="23"/>
          <w:szCs w:val="23"/>
        </w:rPr>
        <w:t>,</w:t>
      </w:r>
      <w:r w:rsidRPr="00D02D62">
        <w:rPr>
          <w:sz w:val="23"/>
          <w:szCs w:val="23"/>
        </w:rPr>
        <w:t xml:space="preserve"> </w:t>
      </w:r>
    </w:p>
    <w:p w14:paraId="20B71010" w14:textId="77777777" w:rsidR="008205F4" w:rsidRPr="00D02D62" w:rsidRDefault="008205F4" w:rsidP="008205F4">
      <w:pPr>
        <w:pStyle w:val="AralkYok"/>
        <w:shd w:val="clear" w:color="auto" w:fill="FFFFFF"/>
        <w:rPr>
          <w:sz w:val="23"/>
          <w:szCs w:val="23"/>
        </w:rPr>
      </w:pPr>
      <w:r w:rsidRPr="00D02D62">
        <w:rPr>
          <w:b/>
          <w:bCs/>
          <w:sz w:val="23"/>
          <w:szCs w:val="23"/>
        </w:rPr>
        <w:t xml:space="preserve">           ç)</w:t>
      </w:r>
      <w:r w:rsidRPr="00D02D62">
        <w:rPr>
          <w:sz w:val="23"/>
          <w:szCs w:val="23"/>
        </w:rPr>
        <w:t> Tüzel kişiliğin Ticaret ve/veya Sanayi Odasına kayıtlı olduğunu gösterir belge (İhale tarihinin olduğu yıla ait olacak)</w:t>
      </w:r>
    </w:p>
    <w:p w14:paraId="29EFFBDF" w14:textId="77777777" w:rsidR="008205F4" w:rsidRPr="00D02D62" w:rsidRDefault="008205F4" w:rsidP="008205F4">
      <w:pPr>
        <w:jc w:val="both"/>
        <w:rPr>
          <w:sz w:val="23"/>
          <w:szCs w:val="23"/>
        </w:rPr>
      </w:pPr>
      <w:r w:rsidRPr="00D02D62">
        <w:rPr>
          <w:b/>
          <w:bCs/>
          <w:sz w:val="23"/>
          <w:szCs w:val="23"/>
        </w:rPr>
        <w:t xml:space="preserve">           </w:t>
      </w:r>
      <w:r w:rsidRPr="00D02D62">
        <w:rPr>
          <w:b/>
          <w:sz w:val="23"/>
          <w:szCs w:val="23"/>
        </w:rPr>
        <w:t>d)</w:t>
      </w:r>
      <w:r w:rsidRPr="00D02D62">
        <w:rPr>
          <w:sz w:val="23"/>
          <w:szCs w:val="23"/>
        </w:rPr>
        <w:t xml:space="preserve"> Teklif vermeye yetkili olduğunu gösteren imza beyannamesi veya imza sirküleri</w:t>
      </w:r>
      <w:r>
        <w:rPr>
          <w:sz w:val="23"/>
          <w:szCs w:val="23"/>
        </w:rPr>
        <w:t>,</w:t>
      </w:r>
      <w:r w:rsidRPr="00D02D62">
        <w:rPr>
          <w:sz w:val="23"/>
          <w:szCs w:val="23"/>
        </w:rPr>
        <w:t xml:space="preserve"> </w:t>
      </w:r>
    </w:p>
    <w:p w14:paraId="769E6D7B" w14:textId="77777777" w:rsidR="008205F4" w:rsidRPr="00D02D62" w:rsidRDefault="008205F4" w:rsidP="008205F4">
      <w:pPr>
        <w:pStyle w:val="AralkYok"/>
        <w:shd w:val="clear" w:color="auto" w:fill="FFFFFF"/>
        <w:rPr>
          <w:sz w:val="23"/>
          <w:szCs w:val="23"/>
        </w:rPr>
      </w:pPr>
      <w:r w:rsidRPr="00D02D62">
        <w:rPr>
          <w:b/>
          <w:bCs/>
          <w:sz w:val="23"/>
          <w:szCs w:val="23"/>
        </w:rPr>
        <w:t xml:space="preserve">           e)</w:t>
      </w:r>
      <w:r w:rsidRPr="00D02D62">
        <w:rPr>
          <w:sz w:val="23"/>
          <w:szCs w:val="23"/>
        </w:rPr>
        <w:t> </w:t>
      </w:r>
      <w:proofErr w:type="gramStart"/>
      <w:r w:rsidRPr="00D02D62">
        <w:rPr>
          <w:sz w:val="23"/>
          <w:szCs w:val="23"/>
        </w:rPr>
        <w:t>Vekaleten</w:t>
      </w:r>
      <w:proofErr w:type="gramEnd"/>
      <w:r w:rsidRPr="00D02D62">
        <w:rPr>
          <w:sz w:val="23"/>
          <w:szCs w:val="23"/>
        </w:rPr>
        <w:t xml:space="preserve"> ihaleye katılan kişinin, istekli adına ihaleye katılabileceğine ilişkin noter tasdikli vekaletname ile imza </w:t>
      </w:r>
      <w:proofErr w:type="spellStart"/>
      <w:r w:rsidRPr="00D02D62">
        <w:rPr>
          <w:sz w:val="23"/>
          <w:szCs w:val="23"/>
        </w:rPr>
        <w:t>sirküsü</w:t>
      </w:r>
      <w:proofErr w:type="spellEnd"/>
      <w:r w:rsidRPr="00D02D62">
        <w:rPr>
          <w:sz w:val="23"/>
          <w:szCs w:val="23"/>
        </w:rPr>
        <w:t>,</w:t>
      </w:r>
    </w:p>
    <w:p w14:paraId="36DAEEDC" w14:textId="77777777" w:rsidR="008205F4" w:rsidRPr="00D02D62" w:rsidRDefault="008205F4" w:rsidP="008205F4">
      <w:pPr>
        <w:pStyle w:val="AralkYok"/>
        <w:shd w:val="clear" w:color="auto" w:fill="FFFFFF"/>
        <w:rPr>
          <w:sz w:val="23"/>
          <w:szCs w:val="23"/>
        </w:rPr>
      </w:pPr>
      <w:r w:rsidRPr="00D02D62">
        <w:rPr>
          <w:b/>
          <w:bCs/>
          <w:sz w:val="23"/>
          <w:szCs w:val="23"/>
        </w:rPr>
        <w:t xml:space="preserve">           f) </w:t>
      </w:r>
      <w:r w:rsidRPr="00D02D62">
        <w:rPr>
          <w:sz w:val="23"/>
          <w:szCs w:val="23"/>
        </w:rPr>
        <w:t>İstekli tarafından her sayfası imzalanmış şartname,</w:t>
      </w:r>
    </w:p>
    <w:p w14:paraId="080A4C69" w14:textId="77777777" w:rsidR="008205F4" w:rsidRPr="00D02D62" w:rsidRDefault="008205F4" w:rsidP="008205F4">
      <w:pPr>
        <w:pStyle w:val="AralkYok"/>
        <w:shd w:val="clear" w:color="auto" w:fill="FFFFFF"/>
        <w:rPr>
          <w:sz w:val="23"/>
          <w:szCs w:val="23"/>
        </w:rPr>
      </w:pPr>
      <w:r w:rsidRPr="00D02D62">
        <w:rPr>
          <w:b/>
          <w:bCs/>
          <w:sz w:val="23"/>
          <w:szCs w:val="23"/>
        </w:rPr>
        <w:t xml:space="preserve">           g)</w:t>
      </w:r>
      <w:r w:rsidRPr="00D02D62">
        <w:rPr>
          <w:sz w:val="23"/>
          <w:szCs w:val="23"/>
        </w:rPr>
        <w:t> Şartnamenin satın alındığına dair makbuzun aslı,</w:t>
      </w:r>
    </w:p>
    <w:p w14:paraId="0E220D7F" w14:textId="77777777" w:rsidR="008205F4" w:rsidRPr="00D02D62" w:rsidRDefault="008205F4" w:rsidP="008205F4">
      <w:pPr>
        <w:pStyle w:val="AralkYok"/>
        <w:shd w:val="clear" w:color="auto" w:fill="FFFFFF"/>
        <w:rPr>
          <w:sz w:val="23"/>
          <w:szCs w:val="23"/>
        </w:rPr>
      </w:pPr>
      <w:r w:rsidRPr="00D02D62">
        <w:rPr>
          <w:b/>
          <w:bCs/>
          <w:sz w:val="23"/>
          <w:szCs w:val="23"/>
        </w:rPr>
        <w:t xml:space="preserve">           ğ) </w:t>
      </w:r>
      <w:r w:rsidRPr="00D02D62">
        <w:rPr>
          <w:sz w:val="23"/>
          <w:szCs w:val="23"/>
        </w:rPr>
        <w:t xml:space="preserve">Şartnamede belirtilen geçici teminatın ödendiğine dair makbuz veya limit </w:t>
      </w:r>
      <w:proofErr w:type="gramStart"/>
      <w:r w:rsidRPr="00D02D62">
        <w:rPr>
          <w:sz w:val="23"/>
          <w:szCs w:val="23"/>
        </w:rPr>
        <w:t>dahili</w:t>
      </w:r>
      <w:proofErr w:type="gramEnd"/>
      <w:r w:rsidRPr="00D02D62">
        <w:rPr>
          <w:sz w:val="23"/>
          <w:szCs w:val="23"/>
        </w:rPr>
        <w:t xml:space="preserve"> banka teminat mektubu,</w:t>
      </w:r>
    </w:p>
    <w:p w14:paraId="688ADDD4" w14:textId="4B6C8133" w:rsidR="007431F1" w:rsidRPr="0077465E" w:rsidRDefault="008205F4" w:rsidP="008205F4">
      <w:pPr>
        <w:pStyle w:val="AralkYok"/>
        <w:spacing w:after="120"/>
        <w:jc w:val="both"/>
        <w:rPr>
          <w:rFonts w:ascii="Arial" w:hAnsi="Arial" w:cs="Arial"/>
        </w:rPr>
      </w:pPr>
      <w:r>
        <w:rPr>
          <w:b/>
          <w:bCs/>
          <w:sz w:val="23"/>
          <w:szCs w:val="23"/>
        </w:rPr>
        <w:t xml:space="preserve">        </w:t>
      </w:r>
      <w:r w:rsidRPr="00D02D62">
        <w:rPr>
          <w:b/>
          <w:bCs/>
          <w:sz w:val="23"/>
          <w:szCs w:val="23"/>
        </w:rPr>
        <w:t xml:space="preserve">h) </w:t>
      </w:r>
      <w:r w:rsidRPr="00D02D62">
        <w:rPr>
          <w:sz w:val="23"/>
          <w:szCs w:val="23"/>
        </w:rPr>
        <w:t>Belediyemize borcu olmadığına dair belge (İhale ilan tarihinden sonra alınmış)</w:t>
      </w:r>
    </w:p>
    <w:p w14:paraId="1DE1CE50" w14:textId="2AA00DB1" w:rsidR="007A5FAB" w:rsidRPr="0077465E" w:rsidRDefault="007A5FAB" w:rsidP="00F15449">
      <w:pPr>
        <w:pStyle w:val="AralkYok"/>
        <w:jc w:val="both"/>
        <w:rPr>
          <w:rFonts w:ascii="Arial" w:hAnsi="Arial" w:cs="Arial"/>
        </w:rPr>
      </w:pPr>
      <w:r w:rsidRPr="0077465E">
        <w:rPr>
          <w:rFonts w:ascii="Arial" w:hAnsi="Arial" w:cs="Arial"/>
        </w:rPr>
        <w:t xml:space="preserve">            Talip</w:t>
      </w:r>
      <w:bookmarkStart w:id="0" w:name="_GoBack"/>
      <w:bookmarkEnd w:id="0"/>
      <w:r w:rsidRPr="0077465E">
        <w:rPr>
          <w:rFonts w:ascii="Arial" w:hAnsi="Arial" w:cs="Arial"/>
        </w:rPr>
        <w:t>lilere ilanen duyurulur.</w:t>
      </w:r>
    </w:p>
    <w:sectPr w:rsidR="007A5FAB" w:rsidRPr="0077465E" w:rsidSect="008205F4">
      <w:pgSz w:w="11906" w:h="16838"/>
      <w:pgMar w:top="709" w:right="70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7CAC"/>
    <w:multiLevelType w:val="hybridMultilevel"/>
    <w:tmpl w:val="5DB8D9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9723F73"/>
    <w:multiLevelType w:val="hybridMultilevel"/>
    <w:tmpl w:val="E00CD58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27"/>
    <w:rsid w:val="0004054E"/>
    <w:rsid w:val="00052D89"/>
    <w:rsid w:val="00073C4E"/>
    <w:rsid w:val="000D102D"/>
    <w:rsid w:val="000E7744"/>
    <w:rsid w:val="00153700"/>
    <w:rsid w:val="00164FEA"/>
    <w:rsid w:val="00177A2B"/>
    <w:rsid w:val="001A53A9"/>
    <w:rsid w:val="001E590B"/>
    <w:rsid w:val="002B2830"/>
    <w:rsid w:val="002C4D29"/>
    <w:rsid w:val="00374BB5"/>
    <w:rsid w:val="00380C72"/>
    <w:rsid w:val="003847C5"/>
    <w:rsid w:val="003A5739"/>
    <w:rsid w:val="003E3E9A"/>
    <w:rsid w:val="00472A20"/>
    <w:rsid w:val="0047386C"/>
    <w:rsid w:val="004A01C9"/>
    <w:rsid w:val="004A7FE0"/>
    <w:rsid w:val="004B0A18"/>
    <w:rsid w:val="004F71E0"/>
    <w:rsid w:val="00535FEE"/>
    <w:rsid w:val="00540F25"/>
    <w:rsid w:val="0059005B"/>
    <w:rsid w:val="005D4AB2"/>
    <w:rsid w:val="005F1C38"/>
    <w:rsid w:val="00616859"/>
    <w:rsid w:val="0064538C"/>
    <w:rsid w:val="00656CE9"/>
    <w:rsid w:val="00675A68"/>
    <w:rsid w:val="006C221C"/>
    <w:rsid w:val="006D1568"/>
    <w:rsid w:val="007119F2"/>
    <w:rsid w:val="00732C2B"/>
    <w:rsid w:val="007431F1"/>
    <w:rsid w:val="0077465E"/>
    <w:rsid w:val="007A3CCA"/>
    <w:rsid w:val="007A5FAB"/>
    <w:rsid w:val="007D470E"/>
    <w:rsid w:val="008205F4"/>
    <w:rsid w:val="008A5C0C"/>
    <w:rsid w:val="00921C1C"/>
    <w:rsid w:val="009421C8"/>
    <w:rsid w:val="009447C4"/>
    <w:rsid w:val="009834A1"/>
    <w:rsid w:val="00993E9C"/>
    <w:rsid w:val="009C512E"/>
    <w:rsid w:val="00A205CB"/>
    <w:rsid w:val="00A469E2"/>
    <w:rsid w:val="00A60053"/>
    <w:rsid w:val="00AC3996"/>
    <w:rsid w:val="00B00827"/>
    <w:rsid w:val="00B43EA7"/>
    <w:rsid w:val="00B73381"/>
    <w:rsid w:val="00B85650"/>
    <w:rsid w:val="00B97B7B"/>
    <w:rsid w:val="00BD7CC4"/>
    <w:rsid w:val="00BE428A"/>
    <w:rsid w:val="00C07483"/>
    <w:rsid w:val="00C43827"/>
    <w:rsid w:val="00C53BF4"/>
    <w:rsid w:val="00C57792"/>
    <w:rsid w:val="00C64099"/>
    <w:rsid w:val="00C87EF6"/>
    <w:rsid w:val="00CD224A"/>
    <w:rsid w:val="00CD2978"/>
    <w:rsid w:val="00D33D7C"/>
    <w:rsid w:val="00DE26AF"/>
    <w:rsid w:val="00DF4751"/>
    <w:rsid w:val="00E308C6"/>
    <w:rsid w:val="00E4657F"/>
    <w:rsid w:val="00ED1EF0"/>
    <w:rsid w:val="00ED6C83"/>
    <w:rsid w:val="00F15449"/>
    <w:rsid w:val="00F422AF"/>
    <w:rsid w:val="00F43EF9"/>
    <w:rsid w:val="00FC76DE"/>
    <w:rsid w:val="00FD3B18"/>
    <w:rsid w:val="00FE0522"/>
    <w:rsid w:val="00FE0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5686"/>
  <w15:chartTrackingRefBased/>
  <w15:docId w15:val="{4D5558B5-6D2D-4A5E-947A-62DFC896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E4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A5FAB"/>
    <w:pPr>
      <w:spacing w:after="0" w:line="240" w:lineRule="auto"/>
    </w:pPr>
    <w:rPr>
      <w:rFonts w:eastAsiaTheme="minorEastAsia"/>
      <w:kern w:val="0"/>
      <w:lang w:eastAsia="tr-TR"/>
      <w14:ligatures w14:val="none"/>
    </w:rPr>
  </w:style>
  <w:style w:type="paragraph" w:styleId="BalonMetni">
    <w:name w:val="Balloon Text"/>
    <w:basedOn w:val="Normal"/>
    <w:link w:val="BalonMetniChar"/>
    <w:uiPriority w:val="99"/>
    <w:semiHidden/>
    <w:unhideWhenUsed/>
    <w:rsid w:val="003A573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5739"/>
    <w:rPr>
      <w:rFonts w:ascii="Segoe UI" w:hAnsi="Segoe UI" w:cs="Segoe UI"/>
      <w:sz w:val="18"/>
      <w:szCs w:val="18"/>
    </w:rPr>
  </w:style>
  <w:style w:type="paragraph" w:customStyle="1" w:styleId="a">
    <w:basedOn w:val="Normal"/>
    <w:next w:val="stBilgi"/>
    <w:rsid w:val="008205F4"/>
    <w:pPr>
      <w:tabs>
        <w:tab w:val="center" w:pos="4536"/>
        <w:tab w:val="right" w:pos="9072"/>
      </w:tabs>
      <w:spacing w:after="0" w:line="240" w:lineRule="auto"/>
    </w:pPr>
    <w:rPr>
      <w:rFonts w:ascii="Times New Roman" w:eastAsia="Times New Roman" w:hAnsi="Times New Roman" w:cs="Times New Roman"/>
      <w:kern w:val="0"/>
      <w:sz w:val="20"/>
      <w:szCs w:val="20"/>
      <w:lang w:eastAsia="tr-TR"/>
      <w14:ligatures w14:val="none"/>
    </w:rPr>
  </w:style>
  <w:style w:type="paragraph" w:styleId="stBilgi">
    <w:name w:val="header"/>
    <w:basedOn w:val="Normal"/>
    <w:link w:val="stBilgiChar"/>
    <w:uiPriority w:val="99"/>
    <w:semiHidden/>
    <w:unhideWhenUsed/>
    <w:rsid w:val="008205F4"/>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820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2479">
      <w:bodyDiv w:val="1"/>
      <w:marLeft w:val="0"/>
      <w:marRight w:val="0"/>
      <w:marTop w:val="0"/>
      <w:marBottom w:val="0"/>
      <w:divBdr>
        <w:top w:val="none" w:sz="0" w:space="0" w:color="auto"/>
        <w:left w:val="none" w:sz="0" w:space="0" w:color="auto"/>
        <w:bottom w:val="none" w:sz="0" w:space="0" w:color="auto"/>
        <w:right w:val="none" w:sz="0" w:space="0" w:color="auto"/>
      </w:divBdr>
    </w:div>
    <w:div w:id="108859545">
      <w:bodyDiv w:val="1"/>
      <w:marLeft w:val="0"/>
      <w:marRight w:val="0"/>
      <w:marTop w:val="0"/>
      <w:marBottom w:val="0"/>
      <w:divBdr>
        <w:top w:val="none" w:sz="0" w:space="0" w:color="auto"/>
        <w:left w:val="none" w:sz="0" w:space="0" w:color="auto"/>
        <w:bottom w:val="none" w:sz="0" w:space="0" w:color="auto"/>
        <w:right w:val="none" w:sz="0" w:space="0" w:color="auto"/>
      </w:divBdr>
    </w:div>
    <w:div w:id="136344881">
      <w:bodyDiv w:val="1"/>
      <w:marLeft w:val="0"/>
      <w:marRight w:val="0"/>
      <w:marTop w:val="0"/>
      <w:marBottom w:val="0"/>
      <w:divBdr>
        <w:top w:val="none" w:sz="0" w:space="0" w:color="auto"/>
        <w:left w:val="none" w:sz="0" w:space="0" w:color="auto"/>
        <w:bottom w:val="none" w:sz="0" w:space="0" w:color="auto"/>
        <w:right w:val="none" w:sz="0" w:space="0" w:color="auto"/>
      </w:divBdr>
    </w:div>
    <w:div w:id="157766757">
      <w:bodyDiv w:val="1"/>
      <w:marLeft w:val="0"/>
      <w:marRight w:val="0"/>
      <w:marTop w:val="0"/>
      <w:marBottom w:val="0"/>
      <w:divBdr>
        <w:top w:val="none" w:sz="0" w:space="0" w:color="auto"/>
        <w:left w:val="none" w:sz="0" w:space="0" w:color="auto"/>
        <w:bottom w:val="none" w:sz="0" w:space="0" w:color="auto"/>
        <w:right w:val="none" w:sz="0" w:space="0" w:color="auto"/>
      </w:divBdr>
    </w:div>
    <w:div w:id="546725527">
      <w:bodyDiv w:val="1"/>
      <w:marLeft w:val="0"/>
      <w:marRight w:val="0"/>
      <w:marTop w:val="0"/>
      <w:marBottom w:val="0"/>
      <w:divBdr>
        <w:top w:val="none" w:sz="0" w:space="0" w:color="auto"/>
        <w:left w:val="none" w:sz="0" w:space="0" w:color="auto"/>
        <w:bottom w:val="none" w:sz="0" w:space="0" w:color="auto"/>
        <w:right w:val="none" w:sz="0" w:space="0" w:color="auto"/>
      </w:divBdr>
    </w:div>
    <w:div w:id="790905567">
      <w:bodyDiv w:val="1"/>
      <w:marLeft w:val="0"/>
      <w:marRight w:val="0"/>
      <w:marTop w:val="0"/>
      <w:marBottom w:val="0"/>
      <w:divBdr>
        <w:top w:val="none" w:sz="0" w:space="0" w:color="auto"/>
        <w:left w:val="none" w:sz="0" w:space="0" w:color="auto"/>
        <w:bottom w:val="none" w:sz="0" w:space="0" w:color="auto"/>
        <w:right w:val="none" w:sz="0" w:space="0" w:color="auto"/>
      </w:divBdr>
    </w:div>
    <w:div w:id="1380737961">
      <w:bodyDiv w:val="1"/>
      <w:marLeft w:val="0"/>
      <w:marRight w:val="0"/>
      <w:marTop w:val="0"/>
      <w:marBottom w:val="0"/>
      <w:divBdr>
        <w:top w:val="none" w:sz="0" w:space="0" w:color="auto"/>
        <w:left w:val="none" w:sz="0" w:space="0" w:color="auto"/>
        <w:bottom w:val="none" w:sz="0" w:space="0" w:color="auto"/>
        <w:right w:val="none" w:sz="0" w:space="0" w:color="auto"/>
      </w:divBdr>
    </w:div>
    <w:div w:id="1456020704">
      <w:bodyDiv w:val="1"/>
      <w:marLeft w:val="0"/>
      <w:marRight w:val="0"/>
      <w:marTop w:val="0"/>
      <w:marBottom w:val="0"/>
      <w:divBdr>
        <w:top w:val="none" w:sz="0" w:space="0" w:color="auto"/>
        <w:left w:val="none" w:sz="0" w:space="0" w:color="auto"/>
        <w:bottom w:val="none" w:sz="0" w:space="0" w:color="auto"/>
        <w:right w:val="none" w:sz="0" w:space="0" w:color="auto"/>
      </w:divBdr>
    </w:div>
    <w:div w:id="1517764436">
      <w:bodyDiv w:val="1"/>
      <w:marLeft w:val="0"/>
      <w:marRight w:val="0"/>
      <w:marTop w:val="0"/>
      <w:marBottom w:val="0"/>
      <w:divBdr>
        <w:top w:val="none" w:sz="0" w:space="0" w:color="auto"/>
        <w:left w:val="none" w:sz="0" w:space="0" w:color="auto"/>
        <w:bottom w:val="none" w:sz="0" w:space="0" w:color="auto"/>
        <w:right w:val="none" w:sz="0" w:space="0" w:color="auto"/>
      </w:divBdr>
    </w:div>
    <w:div w:id="1714499478">
      <w:bodyDiv w:val="1"/>
      <w:marLeft w:val="0"/>
      <w:marRight w:val="0"/>
      <w:marTop w:val="0"/>
      <w:marBottom w:val="0"/>
      <w:divBdr>
        <w:top w:val="none" w:sz="0" w:space="0" w:color="auto"/>
        <w:left w:val="none" w:sz="0" w:space="0" w:color="auto"/>
        <w:bottom w:val="none" w:sz="0" w:space="0" w:color="auto"/>
        <w:right w:val="none" w:sz="0" w:space="0" w:color="auto"/>
      </w:divBdr>
    </w:div>
    <w:div w:id="185927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688</Words>
  <Characters>3924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Emlak İstimlak</dc:creator>
  <cp:keywords/>
  <dc:description/>
  <cp:lastModifiedBy>osman nurdag</cp:lastModifiedBy>
  <cp:revision>14</cp:revision>
  <cp:lastPrinted>2025-06-25T11:00:00Z</cp:lastPrinted>
  <dcterms:created xsi:type="dcterms:W3CDTF">2025-04-18T13:54:00Z</dcterms:created>
  <dcterms:modified xsi:type="dcterms:W3CDTF">2025-08-28T10:03:00Z</dcterms:modified>
</cp:coreProperties>
</file>